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824"/>
        <w:gridCol w:w="4815"/>
      </w:tblGrid>
      <w:tr w:rsidR="00BA4CA6" w:rsidRPr="00BA4CA6" w:rsidTr="00BA4CA6">
        <w:trPr>
          <w:trHeight w:val="1965"/>
        </w:trPr>
        <w:tc>
          <w:tcPr>
            <w:tcW w:w="4824" w:type="dxa"/>
            <w:shd w:val="clear" w:color="auto" w:fill="auto"/>
          </w:tcPr>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Arial" w:eastAsia="Times New Roman" w:hAnsi="Arial" w:cs="Arial"/>
                <w:b/>
                <w:bCs/>
                <w:noProof/>
                <w:sz w:val="28"/>
                <w:szCs w:val="28"/>
                <w:u w:val="single"/>
                <w:lang w:eastAsia="el-GR"/>
              </w:rPr>
              <w:drawing>
                <wp:anchor distT="0" distB="0" distL="114300" distR="114300" simplePos="0" relativeHeight="251659264" behindDoc="1" locked="0" layoutInCell="1" allowOverlap="1">
                  <wp:simplePos x="0" y="0"/>
                  <wp:positionH relativeFrom="column">
                    <wp:posOffset>1057910</wp:posOffset>
                  </wp:positionH>
                  <wp:positionV relativeFrom="paragraph">
                    <wp:posOffset>39370</wp:posOffset>
                  </wp:positionV>
                  <wp:extent cx="800100" cy="415290"/>
                  <wp:effectExtent l="0" t="0" r="0" b="3810"/>
                  <wp:wrapTight wrapText="bothSides">
                    <wp:wrapPolygon edited="0">
                      <wp:start x="0" y="0"/>
                      <wp:lineTo x="0" y="20807"/>
                      <wp:lineTo x="21086" y="20807"/>
                      <wp:lineTo x="21086" y="0"/>
                      <wp:lineTo x="0" y="0"/>
                    </wp:wrapPolygon>
                  </wp:wrapTight>
                  <wp:docPr id="19" name="Εικόνα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4"/>
                          <pic:cNvPicPr>
                            <a:picLocks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00100" cy="415290"/>
                          </a:xfrm>
                          <a:prstGeom prst="rect">
                            <a:avLst/>
                          </a:prstGeom>
                          <a:noFill/>
                          <a:ln>
                            <a:noFill/>
                          </a:ln>
                        </pic:spPr>
                      </pic:pic>
                    </a:graphicData>
                  </a:graphic>
                </wp:anchor>
              </w:drawing>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ΕΛΛΗΝΙΚΗ ΔΗΜΟΚΡΑΤΙΑ</w:t>
            </w:r>
          </w:p>
          <w:p w:rsidR="00BA4CA6" w:rsidRPr="00C05E90"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ΠΕΡΙΦΕΡΕΙΑ</w:t>
            </w:r>
            <w:r w:rsidR="00C05E90" w:rsidRPr="007B4F47">
              <w:rPr>
                <w:rFonts w:ascii="Calibri" w:eastAsia="Times New Roman" w:hAnsi="Calibri" w:cs="Arial"/>
                <w:b/>
                <w:bCs/>
                <w:sz w:val="20"/>
                <w:szCs w:val="20"/>
                <w:u w:val="single"/>
                <w:lang w:eastAsia="el-GR"/>
              </w:rPr>
              <w:t xml:space="preserve"> </w:t>
            </w:r>
            <w:r w:rsidR="00C05E90">
              <w:rPr>
                <w:rFonts w:ascii="Calibri" w:eastAsia="Times New Roman" w:hAnsi="Calibri" w:cs="Arial"/>
                <w:b/>
                <w:bCs/>
                <w:sz w:val="20"/>
                <w:szCs w:val="20"/>
                <w:u w:val="single"/>
                <w:lang w:eastAsia="el-GR"/>
              </w:rPr>
              <w:t>ΗΠΕΙΡΟΥ</w:t>
            </w:r>
          </w:p>
          <w:p w:rsidR="00BA4CA6" w:rsidRPr="00BA4CA6" w:rsidRDefault="00262DD9"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Pr>
                <w:rFonts w:ascii="Calibri" w:eastAsia="Times New Roman" w:hAnsi="Calibri" w:cs="Arial"/>
                <w:b/>
                <w:bCs/>
                <w:sz w:val="20"/>
                <w:szCs w:val="20"/>
                <w:u w:val="single"/>
                <w:lang w:eastAsia="el-GR"/>
              </w:rPr>
              <w:t>ΔΗΜΟΣ ΔΩΔΩΝΗΣ</w:t>
            </w:r>
          </w:p>
          <w:p w:rsidR="00BA4CA6" w:rsidRPr="00BA4CA6" w:rsidRDefault="00BA4CA6" w:rsidP="00BA4CA6">
            <w:pPr>
              <w:keepNext/>
              <w:widowControl w:val="0"/>
              <w:autoSpaceDE w:val="0"/>
              <w:autoSpaceDN w:val="0"/>
              <w:adjustRightInd w:val="0"/>
              <w:spacing w:before="120" w:after="120" w:line="320" w:lineRule="atLeast"/>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before="120" w:after="120" w:line="320" w:lineRule="atLeast"/>
              <w:rPr>
                <w:rFonts w:ascii="Calibri" w:eastAsia="Times New Roman" w:hAnsi="Calibri" w:cs="Arial"/>
                <w:b/>
                <w:bCs/>
                <w:sz w:val="20"/>
                <w:szCs w:val="20"/>
                <w:u w:val="single"/>
                <w:lang w:eastAsia="el-GR"/>
              </w:rPr>
            </w:pPr>
          </w:p>
        </w:tc>
        <w:tc>
          <w:tcPr>
            <w:tcW w:w="4815" w:type="dxa"/>
            <w:shd w:val="clear" w:color="auto" w:fill="auto"/>
          </w:tcPr>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Arial" w:eastAsia="Times New Roman" w:hAnsi="Arial" w:cs="Arial"/>
                <w:b/>
                <w:bCs/>
                <w:noProof/>
                <w:sz w:val="28"/>
                <w:szCs w:val="28"/>
                <w:u w:val="single"/>
                <w:lang w:eastAsia="el-GR"/>
              </w:rPr>
              <w:drawing>
                <wp:anchor distT="0" distB="0" distL="114300" distR="114300" simplePos="0" relativeHeight="251660288" behindDoc="1" locked="0" layoutInCell="1" allowOverlap="1">
                  <wp:simplePos x="0" y="0"/>
                  <wp:positionH relativeFrom="column">
                    <wp:posOffset>1170305</wp:posOffset>
                  </wp:positionH>
                  <wp:positionV relativeFrom="paragraph">
                    <wp:posOffset>74295</wp:posOffset>
                  </wp:positionV>
                  <wp:extent cx="692150" cy="415290"/>
                  <wp:effectExtent l="0" t="0" r="0" b="3810"/>
                  <wp:wrapTight wrapText="bothSides">
                    <wp:wrapPolygon edited="0">
                      <wp:start x="0" y="0"/>
                      <wp:lineTo x="0" y="20807"/>
                      <wp:lineTo x="20807" y="20807"/>
                      <wp:lineTo x="20807" y="0"/>
                      <wp:lineTo x="0" y="0"/>
                    </wp:wrapPolygon>
                  </wp:wrapTight>
                  <wp:docPr id="18"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92150" cy="415290"/>
                          </a:xfrm>
                          <a:prstGeom prst="rect">
                            <a:avLst/>
                          </a:prstGeom>
                          <a:noFill/>
                          <a:ln>
                            <a:noFill/>
                          </a:ln>
                        </pic:spPr>
                      </pic:pic>
                    </a:graphicData>
                  </a:graphic>
                </wp:anchor>
              </w:drawing>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ΕΥΡΩΠΑΙΚΗ ΕΝΩΣΗ</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ΕΥΡΩΠΑΙΚΟ ΓΕΩΡΓΙΚΟ ΤΑΜΕΙΟ ΑΓΡΟΤΙΚΗΣ ΑΝΑΠΤΥΞΗΣ (Ε.Γ.Τ.Α.Α.)</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Η Ευρώπη επενδύει στις αγροτικές περιοχές</w:t>
            </w:r>
          </w:p>
        </w:tc>
      </w:tr>
    </w:tbl>
    <w:p w:rsidR="00004295" w:rsidRPr="008F5CD5" w:rsidRDefault="00262DD9" w:rsidP="00004295">
      <w:pPr>
        <w:keepNext/>
        <w:widowControl w:val="0"/>
        <w:autoSpaceDE w:val="0"/>
        <w:autoSpaceDN w:val="0"/>
        <w:adjustRightInd w:val="0"/>
        <w:spacing w:after="0" w:line="240" w:lineRule="auto"/>
        <w:jc w:val="right"/>
        <w:rPr>
          <w:rFonts w:ascii="Calibri" w:eastAsia="Times New Roman" w:hAnsi="Calibri" w:cs="Arial"/>
          <w:bCs/>
          <w:sz w:val="24"/>
          <w:szCs w:val="24"/>
          <w:lang w:eastAsia="el-GR"/>
        </w:rPr>
      </w:pPr>
      <w:r>
        <w:rPr>
          <w:rFonts w:ascii="Calibri" w:eastAsia="Times New Roman" w:hAnsi="Calibri" w:cs="Arial"/>
          <w:bCs/>
          <w:sz w:val="24"/>
          <w:szCs w:val="24"/>
          <w:lang w:eastAsia="el-GR"/>
        </w:rPr>
        <w:t>Αγία Κυριακή Θεριακησίου</w:t>
      </w:r>
      <w:r w:rsidR="008F5CD5">
        <w:rPr>
          <w:rFonts w:ascii="Calibri" w:eastAsia="Times New Roman" w:hAnsi="Calibri" w:cs="Arial"/>
          <w:bCs/>
          <w:sz w:val="24"/>
          <w:szCs w:val="24"/>
          <w:lang w:eastAsia="el-GR"/>
        </w:rPr>
        <w:t xml:space="preserve">, </w:t>
      </w:r>
      <w:r w:rsidR="008F5CD5" w:rsidRPr="008F5CD5">
        <w:rPr>
          <w:rFonts w:ascii="Calibri" w:eastAsia="Times New Roman" w:hAnsi="Calibri" w:cs="Arial"/>
          <w:bCs/>
          <w:sz w:val="24"/>
          <w:szCs w:val="24"/>
          <w:lang w:eastAsia="el-GR"/>
        </w:rPr>
        <w:t>28/3/2023</w:t>
      </w:r>
    </w:p>
    <w:p w:rsidR="00004295" w:rsidRPr="008F5CD5" w:rsidRDefault="008F5CD5" w:rsidP="008F5CD5">
      <w:pPr>
        <w:keepNext/>
        <w:widowControl w:val="0"/>
        <w:autoSpaceDE w:val="0"/>
        <w:autoSpaceDN w:val="0"/>
        <w:adjustRightInd w:val="0"/>
        <w:spacing w:after="0" w:line="240" w:lineRule="auto"/>
        <w:jc w:val="center"/>
        <w:rPr>
          <w:rFonts w:ascii="Calibri" w:eastAsia="Times New Roman" w:hAnsi="Calibri" w:cs="Arial"/>
          <w:b/>
          <w:bCs/>
          <w:sz w:val="24"/>
          <w:szCs w:val="24"/>
          <w:u w:val="single"/>
          <w:lang w:eastAsia="el-GR"/>
        </w:rPr>
      </w:pPr>
      <w:r>
        <w:rPr>
          <w:rFonts w:ascii="Calibri" w:eastAsia="Times New Roman" w:hAnsi="Calibri" w:cs="Arial"/>
          <w:bCs/>
          <w:sz w:val="24"/>
          <w:szCs w:val="24"/>
          <w:lang w:val="en-US" w:eastAsia="el-GR"/>
        </w:rPr>
        <w:t xml:space="preserve">                                                                                                                                 </w:t>
      </w:r>
      <w:r w:rsidR="00004295">
        <w:rPr>
          <w:rFonts w:ascii="Calibri" w:eastAsia="Times New Roman" w:hAnsi="Calibri" w:cs="Arial"/>
          <w:bCs/>
          <w:sz w:val="24"/>
          <w:szCs w:val="24"/>
          <w:lang w:eastAsia="el-GR"/>
        </w:rPr>
        <w:t xml:space="preserve">Αρ. Πρωτ.: </w:t>
      </w:r>
      <w:r w:rsidRPr="008F5CD5">
        <w:rPr>
          <w:rFonts w:ascii="Calibri" w:eastAsia="Times New Roman" w:hAnsi="Calibri" w:cs="Arial"/>
          <w:bCs/>
          <w:sz w:val="24"/>
          <w:szCs w:val="24"/>
          <w:lang w:eastAsia="el-GR"/>
        </w:rPr>
        <w:t>1774</w:t>
      </w:r>
    </w:p>
    <w:p w:rsidR="00004295" w:rsidRDefault="00004295" w:rsidP="00BA4CA6">
      <w:pPr>
        <w:keepNext/>
        <w:widowControl w:val="0"/>
        <w:autoSpaceDE w:val="0"/>
        <w:autoSpaceDN w:val="0"/>
        <w:adjustRightInd w:val="0"/>
        <w:spacing w:after="0" w:line="240" w:lineRule="auto"/>
        <w:jc w:val="center"/>
        <w:rPr>
          <w:rFonts w:ascii="Calibri" w:eastAsia="Times New Roman" w:hAnsi="Calibri" w:cs="Arial"/>
          <w:b/>
          <w:bCs/>
          <w:sz w:val="24"/>
          <w:szCs w:val="24"/>
          <w:u w:val="single"/>
          <w:lang w:eastAsia="el-GR"/>
        </w:rPr>
      </w:pPr>
    </w:p>
    <w:p w:rsidR="00366335"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4"/>
          <w:szCs w:val="24"/>
          <w:u w:val="single"/>
          <w:lang w:eastAsia="el-GR"/>
        </w:rPr>
      </w:pPr>
      <w:r w:rsidRPr="00BA4CA6">
        <w:rPr>
          <w:rFonts w:ascii="Calibri" w:eastAsia="Times New Roman" w:hAnsi="Calibri" w:cs="Arial"/>
          <w:b/>
          <w:bCs/>
          <w:sz w:val="24"/>
          <w:szCs w:val="24"/>
          <w:u w:val="single"/>
          <w:lang w:eastAsia="el-GR"/>
        </w:rPr>
        <w:t>ΠΡΟΓΡΑΜΜΑ</w:t>
      </w:r>
    </w:p>
    <w:p w:rsidR="00BA4CA6" w:rsidRPr="00BA4CA6" w:rsidRDefault="00366335" w:rsidP="00BA4CA6">
      <w:pPr>
        <w:keepNext/>
        <w:widowControl w:val="0"/>
        <w:autoSpaceDE w:val="0"/>
        <w:autoSpaceDN w:val="0"/>
        <w:adjustRightInd w:val="0"/>
        <w:spacing w:after="0" w:line="240" w:lineRule="auto"/>
        <w:jc w:val="center"/>
        <w:rPr>
          <w:rFonts w:ascii="Calibri" w:eastAsia="Times New Roman" w:hAnsi="Calibri" w:cs="Arial"/>
          <w:b/>
          <w:bCs/>
          <w:sz w:val="24"/>
          <w:szCs w:val="24"/>
          <w:u w:val="single"/>
          <w:lang w:eastAsia="el-GR"/>
        </w:rPr>
      </w:pPr>
      <w:r>
        <w:rPr>
          <w:rFonts w:ascii="Calibri" w:eastAsia="Times New Roman" w:hAnsi="Calibri" w:cs="Arial"/>
          <w:b/>
          <w:bCs/>
          <w:sz w:val="24"/>
          <w:szCs w:val="24"/>
          <w:u w:val="single"/>
          <w:lang w:eastAsia="el-GR"/>
        </w:rPr>
        <w:t>«</w:t>
      </w:r>
      <w:r w:rsidR="00BA4CA6" w:rsidRPr="00BA4CA6">
        <w:rPr>
          <w:rFonts w:ascii="Calibri" w:eastAsia="Times New Roman" w:hAnsi="Calibri" w:cs="Arial"/>
          <w:b/>
          <w:bCs/>
          <w:sz w:val="24"/>
          <w:szCs w:val="24"/>
          <w:u w:val="single"/>
          <w:lang w:eastAsia="el-GR"/>
        </w:rPr>
        <w:t xml:space="preserve">ΑΓΡΟΤΙΚΗ ΑΝΑΠΤΥΞΗ </w:t>
      </w:r>
      <w:r>
        <w:rPr>
          <w:rFonts w:ascii="Calibri" w:eastAsia="Times New Roman" w:hAnsi="Calibri" w:cs="Arial"/>
          <w:b/>
          <w:bCs/>
          <w:sz w:val="24"/>
          <w:szCs w:val="24"/>
          <w:u w:val="single"/>
          <w:lang w:eastAsia="el-GR"/>
        </w:rPr>
        <w:t>ΤΗΣ ΕΛΛΑΔΑΣ</w:t>
      </w:r>
      <w:r w:rsidR="00BA4CA6" w:rsidRPr="00BA4CA6">
        <w:rPr>
          <w:rFonts w:ascii="Calibri" w:eastAsia="Times New Roman" w:hAnsi="Calibri" w:cs="Arial"/>
          <w:b/>
          <w:bCs/>
          <w:sz w:val="24"/>
          <w:szCs w:val="24"/>
          <w:u w:val="single"/>
          <w:lang w:eastAsia="el-GR"/>
        </w:rPr>
        <w:t xml:space="preserve"> 2014 – 2020</w:t>
      </w:r>
      <w:r>
        <w:rPr>
          <w:rFonts w:ascii="Calibri" w:eastAsia="Times New Roman" w:hAnsi="Calibri" w:cs="Arial"/>
          <w:b/>
          <w:bCs/>
          <w:sz w:val="24"/>
          <w:szCs w:val="24"/>
          <w:u w:val="single"/>
          <w:lang w:eastAsia="el-GR"/>
        </w:rPr>
        <w:t>»</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6A77EB" w:rsidRDefault="00366335" w:rsidP="008B5BF8">
      <w:pPr>
        <w:keepNext/>
        <w:widowControl w:val="0"/>
        <w:autoSpaceDE w:val="0"/>
        <w:autoSpaceDN w:val="0"/>
        <w:adjustRightInd w:val="0"/>
        <w:spacing w:after="0" w:line="240" w:lineRule="auto"/>
        <w:rPr>
          <w:rFonts w:ascii="Calibri" w:eastAsia="Times New Roman" w:hAnsi="Calibri" w:cs="Arial"/>
          <w:b/>
          <w:bCs/>
          <w:sz w:val="20"/>
          <w:szCs w:val="20"/>
          <w:u w:val="single"/>
          <w:lang w:eastAsia="el-GR"/>
        </w:rPr>
      </w:pPr>
      <w:r w:rsidRPr="007F56A4">
        <w:rPr>
          <w:rFonts w:ascii="Calibri" w:eastAsia="Times New Roman" w:hAnsi="Calibri" w:cs="Arial"/>
          <w:b/>
          <w:bCs/>
          <w:noProof/>
          <w:sz w:val="20"/>
          <w:szCs w:val="20"/>
          <w:lang w:eastAsia="el-GR"/>
        </w:rPr>
        <w:drawing>
          <wp:anchor distT="0" distB="0" distL="114300" distR="114300" simplePos="0" relativeHeight="251667456" behindDoc="0" locked="0" layoutInCell="1" allowOverlap="1">
            <wp:simplePos x="0" y="0"/>
            <wp:positionH relativeFrom="margin">
              <wp:align>right</wp:align>
            </wp:positionH>
            <wp:positionV relativeFrom="margin">
              <wp:posOffset>2658110</wp:posOffset>
            </wp:positionV>
            <wp:extent cx="899795" cy="540385"/>
            <wp:effectExtent l="0" t="0" r="0" b="0"/>
            <wp:wrapSquare wrapText="bothSides"/>
            <wp:docPr id="23" name="Εικόνα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ΕΣΠΑ ΣΗΜΑΙΑ.jp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99795" cy="540385"/>
                    </a:xfrm>
                    <a:prstGeom prst="rect">
                      <a:avLst/>
                    </a:prstGeom>
                  </pic:spPr>
                </pic:pic>
              </a:graphicData>
            </a:graphic>
          </wp:anchor>
        </w:drawing>
      </w:r>
      <w:r w:rsidR="007F56A4" w:rsidRPr="007F56A4">
        <w:rPr>
          <w:rFonts w:ascii="Calibri" w:eastAsia="Times New Roman" w:hAnsi="Calibri" w:cs="Arial"/>
          <w:b/>
          <w:bCs/>
          <w:sz w:val="20"/>
          <w:szCs w:val="20"/>
          <w:lang w:eastAsia="el-GR"/>
        </w:rPr>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46.35pt" o:ole="">
            <v:imagedata r:id="rId10" o:title=""/>
          </v:shape>
          <o:OLEObject Type="Embed" ProgID="Imaging.Document" ShapeID="_x0000_i1025" DrawAspect="Content" ObjectID="_1741499806" r:id="rId11"/>
        </w:object>
      </w:r>
    </w:p>
    <w:p w:rsidR="007F56A4" w:rsidRDefault="007F56A4" w:rsidP="006A77EB">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366335" w:rsidRDefault="00BA4CA6" w:rsidP="006A77EB">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sidRPr="00BA4CA6">
        <w:rPr>
          <w:rFonts w:ascii="Calibri" w:eastAsia="Times New Roman" w:hAnsi="Calibri" w:cs="Arial"/>
          <w:b/>
          <w:bCs/>
          <w:sz w:val="20"/>
          <w:szCs w:val="20"/>
          <w:u w:val="single"/>
          <w:lang w:eastAsia="el-GR"/>
        </w:rPr>
        <w:t xml:space="preserve">ΜΕΤΡΟ </w:t>
      </w:r>
      <w:r w:rsidR="008B5BF8" w:rsidRPr="008B5BF8">
        <w:rPr>
          <w:rFonts w:ascii="Calibri" w:eastAsia="Times New Roman" w:hAnsi="Calibri" w:cs="Arial"/>
          <w:b/>
          <w:bCs/>
          <w:sz w:val="20"/>
          <w:szCs w:val="20"/>
          <w:u w:val="single"/>
          <w:lang w:eastAsia="el-GR"/>
        </w:rPr>
        <w:t>4</w:t>
      </w:r>
    </w:p>
    <w:p w:rsidR="00BA4CA6" w:rsidRPr="00BA4CA6" w:rsidRDefault="004967FF" w:rsidP="006A77EB">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r>
        <w:rPr>
          <w:rFonts w:ascii="Calibri" w:eastAsia="Times New Roman" w:hAnsi="Calibri" w:cs="Arial"/>
          <w:b/>
          <w:bCs/>
          <w:sz w:val="20"/>
          <w:szCs w:val="20"/>
          <w:u w:val="single"/>
          <w:lang w:eastAsia="el-GR"/>
        </w:rPr>
        <w:t>«</w:t>
      </w:r>
      <w:r w:rsidR="008B5BF8">
        <w:rPr>
          <w:rFonts w:ascii="Calibri" w:eastAsia="Times New Roman" w:hAnsi="Calibri" w:cs="Arial"/>
          <w:b/>
          <w:bCs/>
          <w:sz w:val="20"/>
          <w:szCs w:val="20"/>
          <w:u w:val="single"/>
          <w:lang w:eastAsia="el-GR"/>
        </w:rPr>
        <w:t>Επενδύσεις σε υλικά στοιχεία του ενεργητικού</w:t>
      </w:r>
      <w:r w:rsidR="006A77EB">
        <w:rPr>
          <w:rFonts w:ascii="Calibri" w:eastAsia="Times New Roman" w:hAnsi="Calibri" w:cs="Arial"/>
          <w:b/>
          <w:bCs/>
          <w:sz w:val="20"/>
          <w:szCs w:val="20"/>
          <w:u w:val="single"/>
          <w:lang w:eastAsia="el-GR"/>
        </w:rPr>
        <w:t>»</w:t>
      </w:r>
    </w:p>
    <w:p w:rsidR="00BA4CA6" w:rsidRPr="00BA4CA6" w:rsidRDefault="00BA4CA6" w:rsidP="00BA4CA6">
      <w:pPr>
        <w:keepNext/>
        <w:widowControl w:val="0"/>
        <w:autoSpaceDE w:val="0"/>
        <w:autoSpaceDN w:val="0"/>
        <w:adjustRightInd w:val="0"/>
        <w:spacing w:after="0" w:line="240" w:lineRule="auto"/>
        <w:jc w:val="center"/>
        <w:rPr>
          <w:rFonts w:ascii="Calibri" w:eastAsia="Times New Roman" w:hAnsi="Calibri" w:cs="Arial"/>
          <w:b/>
          <w:bCs/>
          <w:sz w:val="20"/>
          <w:szCs w:val="20"/>
          <w:u w:val="single"/>
          <w:lang w:eastAsia="el-GR"/>
        </w:rPr>
      </w:pPr>
    </w:p>
    <w:p w:rsidR="00BA4CA6" w:rsidRPr="00BA4CA6" w:rsidRDefault="00BA4CA6" w:rsidP="00366335">
      <w:pPr>
        <w:spacing w:after="0" w:line="240" w:lineRule="auto"/>
        <w:jc w:val="both"/>
        <w:rPr>
          <w:rFonts w:ascii="Calibri" w:eastAsia="Times New Roman" w:hAnsi="Calibri" w:cs="Times New Roman"/>
          <w:b/>
          <w:i/>
          <w:sz w:val="20"/>
          <w:szCs w:val="20"/>
          <w:lang w:eastAsia="el-GR"/>
        </w:rPr>
      </w:pPr>
      <w:r w:rsidRPr="00BA4CA6">
        <w:rPr>
          <w:rFonts w:ascii="Calibri" w:eastAsia="Times New Roman" w:hAnsi="Calibri" w:cs="Times New Roman"/>
          <w:b/>
          <w:i/>
          <w:sz w:val="20"/>
          <w:szCs w:val="20"/>
          <w:lang w:eastAsia="el-GR"/>
        </w:rPr>
        <w:t xml:space="preserve">Η πίστωση προέρχεται από το Πρόγραμμα </w:t>
      </w:r>
      <w:r w:rsidR="00366335">
        <w:rPr>
          <w:rFonts w:ascii="Calibri" w:eastAsia="Times New Roman" w:hAnsi="Calibri" w:cs="Times New Roman"/>
          <w:b/>
          <w:i/>
          <w:sz w:val="20"/>
          <w:szCs w:val="20"/>
          <w:lang w:eastAsia="el-GR"/>
        </w:rPr>
        <w:t>«</w:t>
      </w:r>
      <w:r w:rsidRPr="00BA4CA6">
        <w:rPr>
          <w:rFonts w:ascii="Calibri" w:eastAsia="Times New Roman" w:hAnsi="Calibri" w:cs="Times New Roman"/>
          <w:b/>
          <w:i/>
          <w:sz w:val="20"/>
          <w:szCs w:val="20"/>
          <w:lang w:eastAsia="el-GR"/>
        </w:rPr>
        <w:t>Αγροτική Ανάπτυξη</w:t>
      </w:r>
      <w:r w:rsidR="00366335">
        <w:rPr>
          <w:rFonts w:ascii="Calibri" w:eastAsia="Times New Roman" w:hAnsi="Calibri" w:cs="Times New Roman"/>
          <w:b/>
          <w:i/>
          <w:sz w:val="20"/>
          <w:szCs w:val="20"/>
          <w:lang w:eastAsia="el-GR"/>
        </w:rPr>
        <w:t xml:space="preserve"> Της Ελλάδας</w:t>
      </w:r>
      <w:r w:rsidRPr="00BA4CA6">
        <w:rPr>
          <w:rFonts w:ascii="Calibri" w:eastAsia="Times New Roman" w:hAnsi="Calibri" w:cs="Times New Roman"/>
          <w:b/>
          <w:i/>
          <w:sz w:val="20"/>
          <w:szCs w:val="20"/>
          <w:lang w:eastAsia="el-GR"/>
        </w:rPr>
        <w:t xml:space="preserve"> 2014 – 2020</w:t>
      </w:r>
      <w:r w:rsidR="00366335">
        <w:rPr>
          <w:rFonts w:ascii="Calibri" w:eastAsia="Times New Roman" w:hAnsi="Calibri" w:cs="Times New Roman"/>
          <w:b/>
          <w:i/>
          <w:sz w:val="20"/>
          <w:szCs w:val="20"/>
          <w:lang w:eastAsia="el-GR"/>
        </w:rPr>
        <w:t xml:space="preserve">» </w:t>
      </w:r>
      <w:r w:rsidRPr="00BA4CA6">
        <w:rPr>
          <w:rFonts w:ascii="Calibri" w:eastAsia="Times New Roman" w:hAnsi="Calibri" w:cs="Times New Roman"/>
          <w:b/>
          <w:i/>
          <w:sz w:val="20"/>
          <w:szCs w:val="20"/>
          <w:lang w:eastAsia="el-GR"/>
        </w:rPr>
        <w:t>με συγχρηματοδότηση από το Ε.Γ.Τ.Α.Α.</w:t>
      </w:r>
    </w:p>
    <w:p w:rsidR="00BA4CA6" w:rsidRPr="00BA4CA6" w:rsidRDefault="00BA4CA6" w:rsidP="00BA4CA6">
      <w:pPr>
        <w:spacing w:before="80" w:after="0" w:line="240" w:lineRule="auto"/>
        <w:jc w:val="both"/>
        <w:rPr>
          <w:rFonts w:ascii="Calibri" w:eastAsia="Times New Roman" w:hAnsi="Calibri" w:cs="Times New Roman"/>
          <w:b/>
          <w:sz w:val="20"/>
          <w:szCs w:val="20"/>
          <w:lang w:eastAsia="el-GR"/>
        </w:rPr>
      </w:pPr>
    </w:p>
    <w:p w:rsidR="00BA4CA6" w:rsidRPr="00BA4CA6" w:rsidRDefault="00BA4CA6" w:rsidP="00BA4CA6">
      <w:pPr>
        <w:spacing w:after="0" w:line="240" w:lineRule="auto"/>
        <w:ind w:right="-99"/>
        <w:jc w:val="center"/>
        <w:rPr>
          <w:rFonts w:ascii="Calibri" w:eastAsia="Times New Roman" w:hAnsi="Calibri" w:cs="Arial"/>
          <w:b/>
          <w:sz w:val="20"/>
          <w:szCs w:val="20"/>
        </w:rPr>
      </w:pPr>
      <w:r w:rsidRPr="00BA4CA6">
        <w:rPr>
          <w:rFonts w:ascii="Calibri" w:eastAsia="Times New Roman" w:hAnsi="Calibri" w:cs="Arial"/>
          <w:b/>
          <w:sz w:val="20"/>
          <w:szCs w:val="20"/>
        </w:rPr>
        <w:t>ΠΕΡΙΛΗΨΗ ΔΙΑΚΗΡΥΞΗΣ ΔΗΜΟΠΡΑΣΙΑΣ</w:t>
      </w:r>
    </w:p>
    <w:p w:rsidR="00BA4CA6" w:rsidRPr="00BA4CA6" w:rsidRDefault="00BA4CA6" w:rsidP="00BA4CA6">
      <w:pPr>
        <w:spacing w:after="0" w:line="240" w:lineRule="auto"/>
        <w:ind w:right="-99"/>
        <w:jc w:val="center"/>
        <w:rPr>
          <w:rFonts w:ascii="Calibri" w:eastAsia="Times New Roman" w:hAnsi="Calibri" w:cs="Arial"/>
          <w:b/>
          <w:sz w:val="20"/>
          <w:szCs w:val="20"/>
        </w:rPr>
      </w:pPr>
      <w:r w:rsidRPr="00BA4CA6">
        <w:rPr>
          <w:rFonts w:ascii="Calibri" w:eastAsia="Times New Roman" w:hAnsi="Calibri" w:cs="Arial"/>
          <w:b/>
          <w:sz w:val="20"/>
          <w:szCs w:val="20"/>
        </w:rPr>
        <w:t>τ</w:t>
      </w:r>
      <w:r w:rsidR="00297B80">
        <w:rPr>
          <w:rFonts w:ascii="Calibri" w:eastAsia="Times New Roman" w:hAnsi="Calibri" w:cs="Arial"/>
          <w:b/>
          <w:sz w:val="20"/>
          <w:szCs w:val="20"/>
        </w:rPr>
        <w:t>ου υποέργου</w:t>
      </w:r>
      <w:r w:rsidRPr="00BA4CA6">
        <w:rPr>
          <w:rFonts w:ascii="Calibri" w:eastAsia="Times New Roman" w:hAnsi="Calibri" w:cs="Arial"/>
          <w:b/>
          <w:sz w:val="20"/>
          <w:szCs w:val="20"/>
        </w:rPr>
        <w:t>:</w:t>
      </w:r>
    </w:p>
    <w:p w:rsidR="00BA4CA6" w:rsidRDefault="00BA4CA6" w:rsidP="00BA4CA6">
      <w:pPr>
        <w:spacing w:before="80" w:after="0" w:line="240" w:lineRule="auto"/>
        <w:jc w:val="center"/>
        <w:rPr>
          <w:rFonts w:ascii="Calibri" w:eastAsia="Times New Roman" w:hAnsi="Calibri" w:cs="Arial"/>
          <w:b/>
          <w:sz w:val="20"/>
          <w:szCs w:val="20"/>
        </w:rPr>
      </w:pPr>
      <w:r w:rsidRPr="006A77EB">
        <w:rPr>
          <w:rFonts w:ascii="Calibri" w:eastAsia="Times New Roman" w:hAnsi="Calibri" w:cs="Arial"/>
          <w:b/>
          <w:sz w:val="20"/>
          <w:szCs w:val="20"/>
        </w:rPr>
        <w:t xml:space="preserve"> «</w:t>
      </w:r>
      <w:r w:rsidR="00262DD9">
        <w:rPr>
          <w:rFonts w:ascii="Calibri" w:eastAsia="Times New Roman" w:hAnsi="Calibri" w:cs="Arial"/>
          <w:b/>
          <w:sz w:val="20"/>
          <w:szCs w:val="20"/>
        </w:rPr>
        <w:t>ΒΕΛΤΙΩΣΗ – ΑΣΦΑΛΤΟΣΤΡΩΣΗ ΑΓΡΟΤΙΚΩΝ ΔΡΟΜΩΝ ΑΒΓΟΥ ΚΑΙ ΚΡΥΦΟΒΟΥ ΔΗΜΟΥ ΔΩΔΩΝΗΣ</w:t>
      </w:r>
      <w:r w:rsidRPr="006A77EB">
        <w:rPr>
          <w:rFonts w:ascii="Calibri" w:eastAsia="Times New Roman" w:hAnsi="Calibri" w:cs="Arial"/>
          <w:b/>
          <w:sz w:val="20"/>
          <w:szCs w:val="20"/>
        </w:rPr>
        <w:t>»</w:t>
      </w:r>
    </w:p>
    <w:p w:rsidR="002F130A" w:rsidRDefault="002F130A" w:rsidP="00F63191">
      <w:pPr>
        <w:ind w:right="-99"/>
        <w:jc w:val="center"/>
        <w:rPr>
          <w:rFonts w:ascii="Calibri" w:hAnsi="Calibri" w:cs="Arial"/>
          <w:b/>
          <w:sz w:val="20"/>
          <w:szCs w:val="20"/>
        </w:rPr>
      </w:pPr>
    </w:p>
    <w:p w:rsidR="00BA4CA6" w:rsidRPr="00BA4CA6" w:rsidRDefault="00BA4CA6" w:rsidP="00BA4CA6">
      <w:pPr>
        <w:spacing w:before="80" w:after="0" w:line="240" w:lineRule="auto"/>
        <w:jc w:val="both"/>
        <w:rPr>
          <w:rFonts w:ascii="Calibri" w:eastAsia="Times New Roman" w:hAnsi="Calibri" w:cs="Times New Roman"/>
          <w:b/>
          <w:sz w:val="20"/>
          <w:szCs w:val="20"/>
          <w:lang w:eastAsia="el-GR"/>
        </w:rPr>
      </w:pPr>
    </w:p>
    <w:p w:rsidR="00BA4CA6" w:rsidRPr="00BA4CA6" w:rsidRDefault="00BA4CA6" w:rsidP="00BA4CA6">
      <w:pPr>
        <w:spacing w:before="80" w:after="0" w:line="240" w:lineRule="auto"/>
        <w:jc w:val="both"/>
        <w:rPr>
          <w:rFonts w:ascii="Calibri" w:eastAsia="Times New Roman" w:hAnsi="Calibri" w:cs="Times New Roman"/>
          <w:b/>
          <w:sz w:val="20"/>
          <w:szCs w:val="20"/>
          <w:lang w:eastAsia="el-GR"/>
        </w:rPr>
      </w:pP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Ο Δικαιούχος </w:t>
      </w:r>
      <w:r w:rsidR="00262DD9">
        <w:rPr>
          <w:rFonts w:ascii="Calibri" w:eastAsia="Times New Roman" w:hAnsi="Calibri" w:cs="Times New Roman"/>
          <w:sz w:val="20"/>
          <w:szCs w:val="20"/>
          <w:lang w:eastAsia="el-GR"/>
        </w:rPr>
        <w:t>Δήμος Δωδώνης</w:t>
      </w:r>
      <w:r w:rsidRPr="00FA1D8E">
        <w:rPr>
          <w:rFonts w:ascii="Calibri" w:hAnsi="Calibri"/>
          <w:sz w:val="20"/>
          <w:szCs w:val="20"/>
        </w:rPr>
        <w:t>, προκηρύσσει ανοιχτό διαγωνισμό [ΜΕΣΩ ΤΟΥ ΕΘΝΙΚΟΥ ΣΥΣΤΗΜΑΤΟΣ ΗΛΕΚΤΡΟΝΙΚΩΝ ΔΗΜΟΣΙΩΝ ΣΥΜΒΑΣΕΩΝ (Ε.Σ.Η.ΔΗ.Σ.)] για την ανάθεση του έργου «</w:t>
      </w:r>
      <w:r w:rsidR="00F63191" w:rsidRPr="002F130A">
        <w:rPr>
          <w:rFonts w:ascii="Calibri" w:eastAsia="Times New Roman" w:hAnsi="Calibri" w:cs="Times New Roman"/>
          <w:b/>
          <w:sz w:val="20"/>
          <w:szCs w:val="20"/>
          <w:lang w:eastAsia="el-GR"/>
        </w:rPr>
        <w:t>ΒΕΛΤΙΩΣ</w:t>
      </w:r>
      <w:r w:rsidR="00262DD9">
        <w:rPr>
          <w:rFonts w:ascii="Calibri" w:eastAsia="Times New Roman" w:hAnsi="Calibri" w:cs="Times New Roman"/>
          <w:b/>
          <w:sz w:val="20"/>
          <w:szCs w:val="20"/>
          <w:lang w:eastAsia="el-GR"/>
        </w:rPr>
        <w:t>Η – ΑΣΦΑΛΤΟΣΤΡΩΣΗ ΑΓΡΟΤΙΚΩΝ ΔΡΟΜΩΝ ΑΒΓΟΥ ΚΑΙ ΚΡΥΦΟΒΟΥ ΔΗΜΟΥ ΔΩΔΩΝΗΣ</w:t>
      </w:r>
      <w:r w:rsidRPr="00FA1D8E">
        <w:rPr>
          <w:rFonts w:ascii="Calibri" w:hAnsi="Calibri"/>
          <w:sz w:val="20"/>
          <w:szCs w:val="20"/>
        </w:rPr>
        <w:t>»</w:t>
      </w:r>
      <w:r w:rsidR="00262DD9">
        <w:rPr>
          <w:rFonts w:ascii="Calibri" w:hAnsi="Calibri"/>
          <w:sz w:val="20"/>
          <w:szCs w:val="20"/>
        </w:rPr>
        <w:t xml:space="preserve"> </w:t>
      </w:r>
      <w:r w:rsidRPr="00FA1D8E">
        <w:rPr>
          <w:rFonts w:ascii="Calibri" w:hAnsi="Calibri"/>
          <w:sz w:val="20"/>
          <w:szCs w:val="20"/>
        </w:rPr>
        <w:t>(CPV:</w:t>
      </w:r>
      <w:r w:rsidR="00F63191" w:rsidRPr="00F63191">
        <w:rPr>
          <w:rFonts w:ascii="Calibri" w:hAnsi="Calibri"/>
          <w:sz w:val="20"/>
          <w:szCs w:val="20"/>
        </w:rPr>
        <w:t xml:space="preserve"> 45233120-6</w:t>
      </w:r>
      <w:r w:rsidRPr="00FA1D8E">
        <w:rPr>
          <w:rFonts w:ascii="Calibri" w:hAnsi="Calibri"/>
          <w:sz w:val="20"/>
          <w:szCs w:val="20"/>
        </w:rPr>
        <w:t xml:space="preserve">), </w:t>
      </w:r>
      <w:r w:rsidRPr="00F63191">
        <w:rPr>
          <w:rFonts w:ascii="Calibri" w:eastAsia="Times New Roman" w:hAnsi="Calibri" w:cs="Times New Roman"/>
          <w:sz w:val="20"/>
          <w:szCs w:val="20"/>
          <w:lang w:eastAsia="el-GR"/>
        </w:rPr>
        <w:t xml:space="preserve">Κωδικός ΝUTS: </w:t>
      </w:r>
      <w:r w:rsidR="00A53F36">
        <w:rPr>
          <w:rFonts w:ascii="Calibri" w:eastAsia="Times New Roman" w:hAnsi="Calibri" w:cs="Times New Roman"/>
          <w:sz w:val="20"/>
          <w:szCs w:val="20"/>
          <w:lang w:eastAsia="el-GR"/>
        </w:rPr>
        <w:t>EL543</w:t>
      </w:r>
      <w:r w:rsidRPr="00F63191">
        <w:rPr>
          <w:rFonts w:ascii="Calibri" w:eastAsia="Times New Roman" w:hAnsi="Calibri" w:cs="Times New Roman"/>
          <w:sz w:val="20"/>
          <w:szCs w:val="20"/>
          <w:lang w:eastAsia="el-GR"/>
        </w:rPr>
        <w:t>, με</w:t>
      </w:r>
      <w:r w:rsidRPr="00FA1D8E">
        <w:rPr>
          <w:rFonts w:ascii="Calibri" w:hAnsi="Calibri"/>
          <w:sz w:val="20"/>
          <w:szCs w:val="20"/>
        </w:rPr>
        <w:t xml:space="preserve"> προϋπολογισμό </w:t>
      </w:r>
      <w:r w:rsidR="00185788" w:rsidRPr="00185788">
        <w:rPr>
          <w:rFonts w:ascii="Calibri" w:eastAsia="Times New Roman" w:hAnsi="Calibri" w:cs="Times New Roman"/>
          <w:b/>
          <w:sz w:val="20"/>
          <w:szCs w:val="20"/>
          <w:lang w:eastAsia="el-GR"/>
        </w:rPr>
        <w:t>395.161,29</w:t>
      </w:r>
      <w:r w:rsidR="00185788" w:rsidRPr="002D58EE">
        <w:rPr>
          <w:rFonts w:ascii="Cambria" w:hAnsi="Cambria" w:cs="Calibri"/>
          <w:b/>
        </w:rPr>
        <w:t xml:space="preserve"> </w:t>
      </w:r>
      <w:r w:rsidR="00F63191">
        <w:rPr>
          <w:rFonts w:ascii="Calibri" w:hAnsi="Calibri"/>
          <w:sz w:val="20"/>
          <w:szCs w:val="20"/>
        </w:rPr>
        <w:t>€ (πλέον Φ.Π.Α. 24%).</w:t>
      </w:r>
    </w:p>
    <w:p w:rsidR="00F63191" w:rsidRDefault="00F63191" w:rsidP="00F63191">
      <w:pPr>
        <w:spacing w:after="0" w:line="276" w:lineRule="auto"/>
        <w:ind w:left="426"/>
        <w:jc w:val="both"/>
        <w:rPr>
          <w:rFonts w:ascii="Calibri" w:eastAsia="Times New Roman" w:hAnsi="Calibri" w:cs="Times New Roman"/>
          <w:sz w:val="20"/>
          <w:szCs w:val="20"/>
          <w:lang w:eastAsia="el-GR"/>
        </w:rPr>
      </w:pPr>
      <w:r w:rsidRPr="00AC1F79">
        <w:rPr>
          <w:rFonts w:ascii="Calibri" w:eastAsia="Times New Roman" w:hAnsi="Calibri" w:cs="Times New Roman"/>
          <w:sz w:val="20"/>
          <w:szCs w:val="20"/>
          <w:lang w:eastAsia="el-GR"/>
        </w:rPr>
        <w:t>Το έργο συντίθεται από την κατηγορία</w:t>
      </w:r>
      <w:r w:rsidRPr="00460B2D">
        <w:rPr>
          <w:rFonts w:ascii="Calibri" w:eastAsia="Times New Roman" w:hAnsi="Calibri" w:cs="Times New Roman"/>
          <w:sz w:val="20"/>
          <w:szCs w:val="20"/>
          <w:lang w:eastAsia="el-GR"/>
        </w:rPr>
        <w:t xml:space="preserve"> έργ</w:t>
      </w:r>
      <w:r>
        <w:rPr>
          <w:rFonts w:ascii="Calibri" w:eastAsia="Times New Roman" w:hAnsi="Calibri" w:cs="Times New Roman"/>
          <w:sz w:val="20"/>
          <w:szCs w:val="20"/>
          <w:lang w:eastAsia="el-GR"/>
        </w:rPr>
        <w:t>ων ΟΔΟΠΟΙΙΑΣ</w:t>
      </w:r>
      <w:r w:rsidRPr="00460B2D">
        <w:rPr>
          <w:rFonts w:ascii="Calibri" w:eastAsia="Times New Roman" w:hAnsi="Calibri" w:cs="Times New Roman"/>
          <w:sz w:val="20"/>
          <w:szCs w:val="20"/>
          <w:lang w:eastAsia="el-GR"/>
        </w:rPr>
        <w:t xml:space="preserve">, με προϋπολογισμό </w:t>
      </w:r>
      <w:r w:rsidR="00632408">
        <w:rPr>
          <w:rFonts w:ascii="Calibri" w:eastAsia="Times New Roman" w:hAnsi="Calibri" w:cs="Times New Roman"/>
          <w:sz w:val="20"/>
          <w:szCs w:val="20"/>
          <w:lang w:eastAsia="el-GR"/>
        </w:rPr>
        <w:t>393.290,44</w:t>
      </w:r>
      <w:r w:rsidRPr="00460B2D">
        <w:rPr>
          <w:rFonts w:ascii="Calibri" w:eastAsia="Times New Roman" w:hAnsi="Calibri" w:cs="Times New Roman"/>
          <w:sz w:val="20"/>
          <w:szCs w:val="20"/>
          <w:lang w:eastAsia="el-GR"/>
        </w:rPr>
        <w:t>€ (δαπάνη εργασιών, ΓΕ  και ΟΕ και απρόβλεπτα).</w:t>
      </w:r>
    </w:p>
    <w:p w:rsidR="00366335" w:rsidRPr="003C53C0" w:rsidRDefault="00366335" w:rsidP="00366335">
      <w:pPr>
        <w:spacing w:before="120" w:after="120"/>
        <w:ind w:left="425"/>
        <w:jc w:val="both"/>
        <w:rPr>
          <w:rFonts w:ascii="Calibri" w:eastAsia="Times New Roman" w:hAnsi="Calibri" w:cs="Times New Roman"/>
          <w:sz w:val="20"/>
          <w:szCs w:val="20"/>
          <w:lang w:eastAsia="el-GR"/>
        </w:rPr>
      </w:pPr>
      <w:r w:rsidRPr="003C53C0">
        <w:rPr>
          <w:rFonts w:ascii="Calibri" w:eastAsia="Times New Roman" w:hAnsi="Calibri" w:cs="Times New Roman"/>
          <w:sz w:val="20"/>
          <w:szCs w:val="20"/>
          <w:lang w:eastAsia="el-GR"/>
        </w:rPr>
        <w:t xml:space="preserve">Το παρόν έργο αφορά </w:t>
      </w:r>
      <w:r w:rsidR="003C53C0" w:rsidRPr="003C53C0">
        <w:rPr>
          <w:rFonts w:ascii="Calibri" w:eastAsia="Times New Roman" w:hAnsi="Calibri" w:cs="Times New Roman"/>
          <w:sz w:val="20"/>
          <w:szCs w:val="20"/>
          <w:lang w:eastAsia="el-GR"/>
        </w:rPr>
        <w:t xml:space="preserve"> την βελτίωση – ασφαλτόστρωση αγροτικών δρόμων του Δήμου Δωδώνης, Δ.Ε  Αγ. Δημητρίου, σ</w:t>
      </w:r>
      <w:r w:rsidR="003C53C0">
        <w:rPr>
          <w:rFonts w:ascii="Calibri" w:eastAsia="Times New Roman" w:hAnsi="Calibri" w:cs="Times New Roman"/>
          <w:sz w:val="20"/>
          <w:szCs w:val="20"/>
          <w:lang w:eastAsia="el-GR"/>
        </w:rPr>
        <w:t>τους οικισμούς Αβγό και Κρυφοβό.</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Προσφέρεται ελεύθερη, πλήρης, άμεση και δωρεάν ηλεκτρονική πρόσβαση στα έγγραφα της σύμβασης στον ειδικό, δημόσια προσβάσιμο χώρο, «ηλεκτρονικοί διαγωνισμοί»  της πύλης  www.promitheus.gov.gr, καθώς  και  στην  ιστοσελίδα</w:t>
      </w:r>
      <w:r w:rsidR="00961C05">
        <w:rPr>
          <w:rFonts w:ascii="Calibri" w:hAnsi="Calibri"/>
          <w:sz w:val="20"/>
          <w:szCs w:val="20"/>
        </w:rPr>
        <w:t xml:space="preserve"> της αναθέτουσας αρχής (</w:t>
      </w:r>
      <w:r w:rsidR="00961C05">
        <w:rPr>
          <w:rFonts w:ascii="Calibri" w:hAnsi="Calibri"/>
          <w:sz w:val="20"/>
          <w:szCs w:val="20"/>
          <w:lang w:val="en-US"/>
        </w:rPr>
        <w:t>www</w:t>
      </w:r>
      <w:r w:rsidR="00961C05" w:rsidRPr="00961C05">
        <w:rPr>
          <w:rFonts w:ascii="Calibri" w:hAnsi="Calibri"/>
          <w:sz w:val="20"/>
          <w:szCs w:val="20"/>
        </w:rPr>
        <w:t>.</w:t>
      </w:r>
      <w:r w:rsidR="00961C05">
        <w:rPr>
          <w:rFonts w:ascii="Calibri" w:hAnsi="Calibri"/>
          <w:sz w:val="20"/>
          <w:szCs w:val="20"/>
          <w:lang w:val="en-US"/>
        </w:rPr>
        <w:t>dodoni</w:t>
      </w:r>
      <w:r w:rsidR="00961C05" w:rsidRPr="00961C05">
        <w:rPr>
          <w:rFonts w:ascii="Calibri" w:hAnsi="Calibri"/>
          <w:sz w:val="20"/>
          <w:szCs w:val="20"/>
        </w:rPr>
        <w:t>.</w:t>
      </w:r>
      <w:r w:rsidR="00961C05">
        <w:rPr>
          <w:rFonts w:ascii="Calibri" w:hAnsi="Calibri"/>
          <w:sz w:val="20"/>
          <w:szCs w:val="20"/>
          <w:lang w:val="en-US"/>
        </w:rPr>
        <w:t>gr</w:t>
      </w:r>
      <w:r w:rsidRPr="00FA1D8E">
        <w:rPr>
          <w:rFonts w:ascii="Calibri" w:hAnsi="Calibri"/>
          <w:sz w:val="20"/>
          <w:szCs w:val="20"/>
        </w:rPr>
        <w:t>)</w:t>
      </w:r>
    </w:p>
    <w:p w:rsidR="00F63191" w:rsidRPr="00460B2D" w:rsidRDefault="00366335" w:rsidP="00F63191">
      <w:pPr>
        <w:spacing w:after="0" w:line="276" w:lineRule="auto"/>
        <w:ind w:left="426"/>
        <w:jc w:val="both"/>
        <w:rPr>
          <w:rFonts w:ascii="Calibri" w:eastAsia="Times New Roman" w:hAnsi="Calibri" w:cs="Times New Roman"/>
          <w:sz w:val="20"/>
          <w:szCs w:val="20"/>
          <w:lang w:eastAsia="el-GR"/>
        </w:rPr>
      </w:pPr>
      <w:r w:rsidRPr="00FA1D8E">
        <w:rPr>
          <w:rFonts w:ascii="Calibri" w:hAnsi="Calibri"/>
          <w:sz w:val="20"/>
          <w:szCs w:val="20"/>
        </w:rPr>
        <w:t xml:space="preserve">Δικαίωμα συμμετοχής έχουν </w:t>
      </w:r>
      <w:r w:rsidR="00F63191" w:rsidRPr="00460B2D">
        <w:rPr>
          <w:rFonts w:ascii="Calibri" w:eastAsia="Times New Roman" w:hAnsi="Calibri" w:cs="Times New Roman"/>
          <w:sz w:val="20"/>
          <w:szCs w:val="20"/>
          <w:lang w:eastAsia="el-GR"/>
        </w:rPr>
        <w:t xml:space="preserve">φυσικά ή νομικά πρόσωπα, ή ενώσεις αυτών που δραστηριοποιούνται σε έργα κατηγορίας </w:t>
      </w:r>
      <w:r w:rsidR="00F63191">
        <w:rPr>
          <w:rFonts w:ascii="Calibri" w:eastAsia="Times New Roman" w:hAnsi="Calibri" w:cs="Times New Roman"/>
          <w:sz w:val="20"/>
          <w:szCs w:val="20"/>
          <w:lang w:eastAsia="el-GR"/>
        </w:rPr>
        <w:t xml:space="preserve">ΟΔΟΠΟΙΙΑΣ </w:t>
      </w:r>
      <w:r w:rsidR="00F63191" w:rsidRPr="00460B2D">
        <w:rPr>
          <w:rFonts w:ascii="Calibri" w:eastAsia="Times New Roman" w:hAnsi="Calibri" w:cs="Times New Roman"/>
          <w:sz w:val="20"/>
          <w:szCs w:val="20"/>
          <w:lang w:eastAsia="el-GR"/>
        </w:rPr>
        <w:t>που είναι εγκατεστημένα σε:</w:t>
      </w:r>
    </w:p>
    <w:p w:rsidR="00F63191" w:rsidRPr="00460B2D" w:rsidRDefault="00F63191" w:rsidP="00F63191">
      <w:pPr>
        <w:spacing w:after="0" w:line="276" w:lineRule="auto"/>
        <w:ind w:left="426"/>
        <w:jc w:val="both"/>
        <w:rPr>
          <w:rFonts w:ascii="Calibri" w:eastAsia="Times New Roman" w:hAnsi="Calibri" w:cs="Times New Roman"/>
          <w:sz w:val="20"/>
          <w:szCs w:val="20"/>
          <w:lang w:eastAsia="el-GR"/>
        </w:rPr>
      </w:pPr>
      <w:r w:rsidRPr="00460B2D">
        <w:rPr>
          <w:rFonts w:ascii="Calibri" w:eastAsia="Times New Roman" w:hAnsi="Calibri" w:cs="Times New Roman"/>
          <w:sz w:val="20"/>
          <w:szCs w:val="20"/>
          <w:lang w:eastAsia="el-GR"/>
        </w:rPr>
        <w:t>α) σε κράτος-μέλος της Ένωσης,</w:t>
      </w:r>
    </w:p>
    <w:p w:rsidR="00F63191" w:rsidRPr="00460B2D" w:rsidRDefault="00F63191" w:rsidP="00F63191">
      <w:pPr>
        <w:spacing w:after="0" w:line="276" w:lineRule="auto"/>
        <w:ind w:left="426"/>
        <w:jc w:val="both"/>
        <w:rPr>
          <w:rFonts w:ascii="Calibri" w:eastAsia="Times New Roman" w:hAnsi="Calibri" w:cs="Times New Roman"/>
          <w:sz w:val="20"/>
          <w:szCs w:val="20"/>
          <w:lang w:eastAsia="el-GR"/>
        </w:rPr>
      </w:pPr>
      <w:r w:rsidRPr="00460B2D">
        <w:rPr>
          <w:rFonts w:ascii="Calibri" w:eastAsia="Times New Roman" w:hAnsi="Calibri" w:cs="Times New Roman"/>
          <w:sz w:val="20"/>
          <w:szCs w:val="20"/>
          <w:lang w:eastAsia="el-GR"/>
        </w:rPr>
        <w:t>β) σε κράτος-μέλος του Ευρωπαϊκού Οικονομικού Χώρου (Ε.Ο.Χ.),</w:t>
      </w:r>
    </w:p>
    <w:p w:rsidR="00F63191" w:rsidRPr="00460B2D" w:rsidRDefault="00F63191" w:rsidP="00F63191">
      <w:pPr>
        <w:spacing w:after="0" w:line="276" w:lineRule="auto"/>
        <w:ind w:left="426"/>
        <w:jc w:val="both"/>
        <w:rPr>
          <w:rFonts w:ascii="Calibri" w:eastAsia="Times New Roman" w:hAnsi="Calibri" w:cs="Times New Roman"/>
          <w:sz w:val="20"/>
          <w:szCs w:val="20"/>
          <w:lang w:eastAsia="el-GR"/>
        </w:rPr>
      </w:pPr>
      <w:r w:rsidRPr="00460B2D">
        <w:rPr>
          <w:rFonts w:ascii="Calibri" w:eastAsia="Times New Roman" w:hAnsi="Calibri" w:cs="Times New Roman"/>
          <w:sz w:val="20"/>
          <w:szCs w:val="20"/>
          <w:lang w:eastAsia="el-GR"/>
        </w:rPr>
        <w:lastRenderedPageBreak/>
        <w:t xml:space="preserve">γ) σε τρίτες χώρες που έχουν υπογράψει και κυρώσει τη ΣΔΣ, στο βαθμό που η υπό ανάθεση δημόσια σύμβαση καλύπτεται από τα Παραρτήματα </w:t>
      </w:r>
      <w:r w:rsidRPr="008B5BF8">
        <w:rPr>
          <w:rFonts w:ascii="Calibri" w:eastAsia="Times New Roman" w:hAnsi="Calibri" w:cs="Times New Roman"/>
          <w:sz w:val="20"/>
          <w:szCs w:val="20"/>
          <w:lang w:eastAsia="el-GR"/>
        </w:rPr>
        <w:t>1, 2, 4 , 5, 6 και 7</w:t>
      </w:r>
      <w:r w:rsidRPr="00460B2D">
        <w:rPr>
          <w:rFonts w:ascii="Calibri" w:eastAsia="Times New Roman" w:hAnsi="Calibri" w:cs="Times New Roman"/>
          <w:sz w:val="20"/>
          <w:szCs w:val="20"/>
          <w:lang w:eastAsia="el-GR"/>
        </w:rPr>
        <w:t xml:space="preserve"> και τις γενικές σημειώσεις του σχετικού με την Ένωση Προσαρτήματος I της ως άνω Συμφωνίας, καθώς και </w:t>
      </w:r>
    </w:p>
    <w:p w:rsidR="00F63191" w:rsidRPr="00460B2D" w:rsidRDefault="00F63191" w:rsidP="00F63191">
      <w:pPr>
        <w:spacing w:after="0" w:line="276" w:lineRule="auto"/>
        <w:ind w:left="426"/>
        <w:jc w:val="both"/>
        <w:rPr>
          <w:rFonts w:ascii="Calibri" w:eastAsia="Times New Roman" w:hAnsi="Calibri" w:cs="Times New Roman"/>
          <w:sz w:val="20"/>
          <w:szCs w:val="20"/>
          <w:lang w:eastAsia="el-GR"/>
        </w:rPr>
      </w:pPr>
      <w:r w:rsidRPr="00460B2D">
        <w:rPr>
          <w:rFonts w:ascii="Calibri" w:eastAsia="Times New Roman" w:hAnsi="Calibri" w:cs="Times New Roman"/>
          <w:sz w:val="20"/>
          <w:szCs w:val="20"/>
          <w:lang w:eastAsia="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rsidR="00F63191" w:rsidRPr="00460B2D" w:rsidRDefault="00F63191" w:rsidP="00F63191">
      <w:pPr>
        <w:spacing w:after="0" w:line="276" w:lineRule="auto"/>
        <w:ind w:left="426"/>
        <w:jc w:val="both"/>
        <w:rPr>
          <w:rFonts w:ascii="Calibri" w:eastAsia="Times New Roman" w:hAnsi="Calibri" w:cs="Times New Roman"/>
          <w:sz w:val="20"/>
          <w:szCs w:val="20"/>
          <w:lang w:eastAsia="el-GR"/>
        </w:rPr>
      </w:pPr>
      <w:r w:rsidRPr="00460B2D">
        <w:rPr>
          <w:rFonts w:ascii="Calibri" w:eastAsia="Times New Roman" w:hAnsi="Calibri" w:cs="Times New Roman"/>
          <w:sz w:val="20"/>
          <w:szCs w:val="20"/>
          <w:lang w:eastAsia="el-GR"/>
        </w:rPr>
        <w:t>Οικονομικός φορέας συμμετέχει είτε μεμονωμένα είτε ως μέλος ένωσης.</w:t>
      </w:r>
    </w:p>
    <w:p w:rsidR="00366335" w:rsidRPr="00FA1D8E" w:rsidRDefault="00F63191" w:rsidP="00F63191">
      <w:pPr>
        <w:spacing w:before="120" w:after="120"/>
        <w:ind w:left="425"/>
        <w:jc w:val="both"/>
        <w:rPr>
          <w:rFonts w:ascii="Calibri" w:hAnsi="Calibri"/>
          <w:sz w:val="20"/>
          <w:szCs w:val="20"/>
        </w:rPr>
      </w:pPr>
      <w:r w:rsidRPr="00460B2D">
        <w:rPr>
          <w:rFonts w:ascii="Calibri" w:eastAsia="Times New Roman" w:hAnsi="Calibri" w:cs="Times New Roman"/>
          <w:sz w:val="20"/>
          <w:szCs w:val="20"/>
          <w:lang w:eastAsia="el-GR"/>
        </w:rPr>
        <w:t>Οι ενώσεις οικονομικών φορέων συμμετέχουν υπό τους όρους των παρ. 2, 3 και 4 του άρθρου 19 και της πα</w:t>
      </w:r>
      <w:r>
        <w:rPr>
          <w:rFonts w:ascii="Calibri" w:eastAsia="Times New Roman" w:hAnsi="Calibri" w:cs="Times New Roman"/>
          <w:sz w:val="20"/>
          <w:szCs w:val="20"/>
          <w:lang w:eastAsia="el-GR"/>
        </w:rPr>
        <w:t>ρ. 1</w:t>
      </w:r>
      <w:r w:rsidRPr="00460B2D">
        <w:rPr>
          <w:rFonts w:ascii="Calibri" w:eastAsia="Times New Roman" w:hAnsi="Calibri" w:cs="Times New Roman"/>
          <w:sz w:val="20"/>
          <w:szCs w:val="20"/>
          <w:lang w:eastAsia="el-GR"/>
        </w:rPr>
        <w:t>(</w:t>
      </w:r>
      <w:r>
        <w:rPr>
          <w:rFonts w:ascii="Calibri" w:eastAsia="Times New Roman" w:hAnsi="Calibri" w:cs="Times New Roman"/>
          <w:sz w:val="20"/>
          <w:szCs w:val="20"/>
          <w:lang w:eastAsia="el-GR"/>
        </w:rPr>
        <w:t>γ</w:t>
      </w:r>
      <w:r w:rsidRPr="00460B2D">
        <w:rPr>
          <w:rFonts w:ascii="Calibri" w:eastAsia="Times New Roman" w:hAnsi="Calibri" w:cs="Times New Roman"/>
          <w:sz w:val="20"/>
          <w:szCs w:val="20"/>
          <w:lang w:eastAsia="el-GR"/>
        </w:rPr>
        <w:t xml:space="preserve">) </w:t>
      </w:r>
      <w:r>
        <w:rPr>
          <w:rFonts w:ascii="Calibri" w:eastAsia="Times New Roman" w:hAnsi="Calibri" w:cs="Times New Roman"/>
          <w:sz w:val="20"/>
          <w:szCs w:val="20"/>
          <w:lang w:eastAsia="el-GR"/>
        </w:rPr>
        <w:t>και (ε)</w:t>
      </w:r>
      <w:r w:rsidRPr="00460B2D">
        <w:rPr>
          <w:rFonts w:ascii="Calibri" w:eastAsia="Times New Roman" w:hAnsi="Calibri" w:cs="Times New Roman"/>
          <w:sz w:val="20"/>
          <w:szCs w:val="20"/>
          <w:lang w:eastAsia="el-GR"/>
        </w:rPr>
        <w:t>του άρθρου 76  του ν. 4412/2016.</w:t>
      </w:r>
    </w:p>
    <w:p w:rsidR="007B4F47" w:rsidRPr="005035F5" w:rsidRDefault="00366335" w:rsidP="007B4F47">
      <w:pPr>
        <w:pStyle w:val="para-1"/>
        <w:spacing w:after="120"/>
        <w:ind w:left="425" w:firstLine="0"/>
        <w:rPr>
          <w:rFonts w:ascii="Cambria" w:hAnsi="Cambria" w:cs="Calibri"/>
          <w:b/>
          <w:spacing w:val="0"/>
          <w:szCs w:val="22"/>
          <w:lang w:bidi="en-US"/>
        </w:rPr>
      </w:pPr>
      <w:r w:rsidRPr="00FA1D8E">
        <w:rPr>
          <w:rFonts w:ascii="Calibri" w:hAnsi="Calibri"/>
          <w:sz w:val="20"/>
          <w:szCs w:val="20"/>
        </w:rPr>
        <w:t xml:space="preserve">Ως ημερομηνία και ώρα λήξης της προθεσμίας υποβολής των προσφορών ορίζεται η </w:t>
      </w:r>
      <w:r w:rsidR="007B4F47" w:rsidRPr="007B4F47">
        <w:rPr>
          <w:rFonts w:asciiTheme="minorHAnsi" w:hAnsiTheme="minorHAnsi" w:cstheme="minorHAnsi"/>
          <w:b/>
          <w:spacing w:val="0"/>
          <w:sz w:val="20"/>
          <w:szCs w:val="20"/>
          <w:lang w:bidi="en-US"/>
        </w:rPr>
        <w:t xml:space="preserve">13/4/2023, ημέρα Πέμπτη  </w:t>
      </w:r>
      <w:r w:rsidR="007B4F47" w:rsidRPr="007B4F47">
        <w:rPr>
          <w:rFonts w:asciiTheme="minorHAnsi" w:hAnsiTheme="minorHAnsi" w:cstheme="minorHAnsi"/>
          <w:b/>
          <w:bCs/>
          <w:spacing w:val="0"/>
          <w:sz w:val="20"/>
          <w:szCs w:val="20"/>
          <w:lang w:bidi="en-US"/>
        </w:rPr>
        <w:t>και ώρα  14:00μμ</w:t>
      </w:r>
      <w:r w:rsidRPr="00FA1D8E">
        <w:rPr>
          <w:rFonts w:ascii="Calibri" w:hAnsi="Calibri"/>
          <w:sz w:val="20"/>
          <w:szCs w:val="20"/>
        </w:rPr>
        <w:t xml:space="preserve">, και  ως  ημερομηνία  και  ώρα ηλεκτρονικής αποσφράγισης  των προσφορών ορίζεται η </w:t>
      </w:r>
      <w:r w:rsidR="007B4F47" w:rsidRPr="007B4F47">
        <w:rPr>
          <w:rFonts w:asciiTheme="minorHAnsi" w:hAnsiTheme="minorHAnsi" w:cstheme="minorHAnsi"/>
          <w:b/>
          <w:bCs/>
          <w:spacing w:val="0"/>
          <w:sz w:val="20"/>
          <w:szCs w:val="20"/>
          <w:lang w:bidi="en-US"/>
        </w:rPr>
        <w:t>18/4/2023, ημέρα Τρίτη και ώρα 10:00π.μ.</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η οικονομική προσφορά των διαγωνιζομένων, θα συνταχθεί και θα υποβληθεί σύμφωνα με αντίστοιχα άρθρα του ν. 4412/2016.</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Η επιλογή του Αναδόχου, θα γίνει σύμφωνα με την «ανοικτή διαδικασία» του άρθρου 27 του ν. 4412/2016 και υπό τις προϋποθέσεις του νόμου αυτού. </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Κριτήριο για την ανάθεση της σύμβασης είναι </w:t>
      </w:r>
      <w:r w:rsidR="002F130A">
        <w:rPr>
          <w:rFonts w:ascii="Calibri" w:hAnsi="Calibri"/>
          <w:sz w:val="20"/>
          <w:szCs w:val="20"/>
        </w:rPr>
        <w:t>η</w:t>
      </w:r>
      <w:r w:rsidR="002F130A" w:rsidRPr="00460B2D">
        <w:rPr>
          <w:rFonts w:ascii="Calibri" w:eastAsia="Times New Roman" w:hAnsi="Calibri" w:cs="Times New Roman"/>
          <w:sz w:val="20"/>
          <w:szCs w:val="20"/>
          <w:lang w:eastAsia="el-GR"/>
        </w:rPr>
        <w:t xml:space="preserve"> πλέον συμφέρουσα από οικονομική άποψη προσφορά με βάση την τιμή</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Κάθε  προσφέρων  μπορεί να υποβάλει μόνο μία προσφορά. </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Δεν επιτρέπεται η υποβολή εναλλακτικών προσφορών. </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Δε γίνονται δεκτές προσφορές για μέρος του αντικειμένου της σύμβασης.</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Οι προσφορές υποβάλλονται από τους ενδιαφερομένους ηλεκτρονικά, μέσω της διαδικτυακής πύλης www.promitheus.gov.gr του </w:t>
      </w:r>
      <w:r w:rsidRPr="00F22F4A">
        <w:rPr>
          <w:rFonts w:ascii="Calibri" w:hAnsi="Calibri"/>
          <w:b/>
          <w:sz w:val="20"/>
          <w:szCs w:val="20"/>
        </w:rPr>
        <w:t>ΕΣΗΔΗΣ</w:t>
      </w:r>
      <w:r w:rsidR="00F22F4A" w:rsidRPr="00F22F4A">
        <w:rPr>
          <w:rFonts w:ascii="Calibri" w:hAnsi="Calibri"/>
          <w:b/>
          <w:sz w:val="20"/>
          <w:szCs w:val="20"/>
        </w:rPr>
        <w:t xml:space="preserve"> (Αρ. 193192)</w:t>
      </w:r>
      <w:r w:rsidRPr="00FA1D8E">
        <w:rPr>
          <w:rFonts w:ascii="Calibri" w:hAnsi="Calibri"/>
          <w:sz w:val="20"/>
          <w:szCs w:val="20"/>
        </w:rPr>
        <w:t xml:space="preserve">, μέχρι την καταληκτική ημερομηνία και ώρα που ορίζεται παραπάνω, σε ηλεκτρονικό φάκελο του υποσυστήματος. Για τη συμμετοχή στην παρούσα διαδικασία οι ενδιαφερόμενοι οικονομικοί φορείς απαιτείται να διαθέτουν ψηφιακή υπογραφή, χορηγούμενη  από πιστοποιημένη αρχή παροχής ψηφιακής υπογραφής και να εγγραφούν στο ηλεκτρονικό σύστημα (ΕΣΗΔΗΣ - Διαδικτυακή πύλη www.promitheus.gov.gr) ακολουθώντας τη  διαδικασία εγγραφής του άρθρου 5 παρ. 1.2  έως  1.4  της  Κοινής  Υπουργικής  Απόφασης  με  αρ.  </w:t>
      </w:r>
      <w:r w:rsidR="002F130A">
        <w:rPr>
          <w:rFonts w:ascii="Calibri" w:hAnsi="Calibri"/>
          <w:sz w:val="20"/>
          <w:szCs w:val="20"/>
        </w:rPr>
        <w:t>166278</w:t>
      </w:r>
      <w:r w:rsidRPr="00FA1D8E">
        <w:rPr>
          <w:rFonts w:ascii="Calibri" w:hAnsi="Calibri"/>
          <w:sz w:val="20"/>
          <w:szCs w:val="20"/>
        </w:rPr>
        <w:t>/2</w:t>
      </w:r>
      <w:r w:rsidR="002F130A">
        <w:rPr>
          <w:rFonts w:ascii="Calibri" w:hAnsi="Calibri"/>
          <w:sz w:val="20"/>
          <w:szCs w:val="20"/>
        </w:rPr>
        <w:t>5</w:t>
      </w:r>
      <w:r w:rsidRPr="00FA1D8E">
        <w:rPr>
          <w:rFonts w:ascii="Calibri" w:hAnsi="Calibri"/>
          <w:sz w:val="20"/>
          <w:szCs w:val="20"/>
        </w:rPr>
        <w:t>-</w:t>
      </w:r>
      <w:r w:rsidR="002F130A">
        <w:rPr>
          <w:rFonts w:ascii="Calibri" w:hAnsi="Calibri"/>
          <w:sz w:val="20"/>
          <w:szCs w:val="20"/>
        </w:rPr>
        <w:t>6</w:t>
      </w:r>
      <w:r w:rsidRPr="00FA1D8E">
        <w:rPr>
          <w:rFonts w:ascii="Calibri" w:hAnsi="Calibri"/>
          <w:sz w:val="20"/>
          <w:szCs w:val="20"/>
        </w:rPr>
        <w:t>-20</w:t>
      </w:r>
      <w:r w:rsidR="002F130A">
        <w:rPr>
          <w:rFonts w:ascii="Calibri" w:hAnsi="Calibri"/>
          <w:sz w:val="20"/>
          <w:szCs w:val="20"/>
        </w:rPr>
        <w:t>21</w:t>
      </w:r>
      <w:r w:rsidRPr="00FA1D8E">
        <w:rPr>
          <w:rFonts w:ascii="Calibri" w:hAnsi="Calibri"/>
          <w:sz w:val="20"/>
          <w:szCs w:val="20"/>
        </w:rPr>
        <w:t xml:space="preserve">  (</w:t>
      </w:r>
      <w:r w:rsidR="002F130A">
        <w:rPr>
          <w:rFonts w:ascii="Calibri" w:hAnsi="Calibri"/>
          <w:sz w:val="20"/>
          <w:szCs w:val="20"/>
        </w:rPr>
        <w:t>2813</w:t>
      </w:r>
      <w:r w:rsidRPr="00FA1D8E">
        <w:rPr>
          <w:rFonts w:ascii="Calibri" w:hAnsi="Calibri"/>
          <w:sz w:val="20"/>
          <w:szCs w:val="20"/>
        </w:rPr>
        <w:t xml:space="preserve">  Β'</w:t>
      </w:r>
      <w:r w:rsidR="002F130A">
        <w:rPr>
          <w:rFonts w:ascii="Calibri" w:hAnsi="Calibri"/>
          <w:sz w:val="20"/>
          <w:szCs w:val="20"/>
        </w:rPr>
        <w:t>/30-6-2021</w:t>
      </w:r>
      <w:r w:rsidRPr="00FA1D8E">
        <w:rPr>
          <w:rFonts w:ascii="Calibri" w:hAnsi="Calibri"/>
          <w:sz w:val="20"/>
          <w:szCs w:val="20"/>
        </w:rPr>
        <w:t>) «Ρυθμίσεις τεχνικών ζητημάτων που αφορούν 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Για τη συμμετοχή στο διαγωνισμό απαιτείται η κατάθεση εγγυητικής επιστολής ύψους </w:t>
      </w:r>
      <w:r w:rsidR="00961C05" w:rsidRPr="00961C05">
        <w:rPr>
          <w:rFonts w:ascii="Cambria" w:hAnsi="Cambria" w:cs="Calibri"/>
          <w:sz w:val="20"/>
          <w:szCs w:val="20"/>
        </w:rPr>
        <w:t>επτά χιλιάδων εννιακόσια τρία  ευρώ και είκοσι τρία λεπτ</w:t>
      </w:r>
      <w:r w:rsidR="00D67FEB">
        <w:rPr>
          <w:rFonts w:ascii="Cambria" w:hAnsi="Cambria" w:cs="Calibri"/>
          <w:sz w:val="20"/>
          <w:szCs w:val="20"/>
        </w:rPr>
        <w:t>ά</w:t>
      </w:r>
      <w:r w:rsidR="00961C05" w:rsidRPr="00961C05">
        <w:rPr>
          <w:rFonts w:ascii="Cambria" w:hAnsi="Cambria" w:cs="Calibri"/>
          <w:b/>
          <w:sz w:val="20"/>
          <w:szCs w:val="20"/>
        </w:rPr>
        <w:t xml:space="preserve"> (7.903,23€)</w:t>
      </w:r>
      <w:r w:rsidR="00961C05">
        <w:rPr>
          <w:rFonts w:ascii="Cambria" w:hAnsi="Cambria" w:cs="Calibri"/>
          <w:b/>
        </w:rPr>
        <w:t xml:space="preserve"> </w:t>
      </w:r>
      <w:r w:rsidRPr="00FA1D8E">
        <w:rPr>
          <w:rFonts w:ascii="Calibri" w:hAnsi="Calibri"/>
          <w:sz w:val="20"/>
          <w:szCs w:val="20"/>
        </w:rPr>
        <w:t xml:space="preserve">και ισχύ </w:t>
      </w:r>
      <w:r w:rsidR="002F130A" w:rsidRPr="00FF4910">
        <w:rPr>
          <w:rFonts w:ascii="Calibri" w:eastAsia="Times New Roman" w:hAnsi="Calibri" w:cs="Times New Roman"/>
          <w:sz w:val="20"/>
          <w:szCs w:val="20"/>
          <w:lang w:eastAsia="el-GR"/>
        </w:rPr>
        <w:t xml:space="preserve">τουλάχιστον </w:t>
      </w:r>
      <w:r w:rsidR="002F130A">
        <w:rPr>
          <w:rFonts w:ascii="Calibri" w:eastAsia="Times New Roman" w:hAnsi="Calibri" w:cs="Times New Roman"/>
          <w:sz w:val="20"/>
          <w:szCs w:val="20"/>
          <w:lang w:eastAsia="el-GR"/>
        </w:rPr>
        <w:t>δέκα</w:t>
      </w:r>
      <w:r w:rsidR="002F130A" w:rsidRPr="00FF4910">
        <w:rPr>
          <w:rFonts w:ascii="Calibri" w:eastAsia="Times New Roman" w:hAnsi="Calibri" w:cs="Times New Roman"/>
          <w:sz w:val="20"/>
          <w:szCs w:val="20"/>
          <w:lang w:eastAsia="el-GR"/>
        </w:rPr>
        <w:t xml:space="preserve"> (</w:t>
      </w:r>
      <w:r w:rsidR="002F130A">
        <w:rPr>
          <w:rFonts w:ascii="Calibri" w:eastAsia="Times New Roman" w:hAnsi="Calibri" w:cs="Times New Roman"/>
          <w:sz w:val="20"/>
          <w:szCs w:val="20"/>
          <w:lang w:eastAsia="el-GR"/>
        </w:rPr>
        <w:t>10</w:t>
      </w:r>
      <w:r w:rsidR="002F130A" w:rsidRPr="00FF4910">
        <w:rPr>
          <w:rFonts w:ascii="Calibri" w:eastAsia="Times New Roman" w:hAnsi="Calibri" w:cs="Times New Roman"/>
          <w:sz w:val="20"/>
          <w:szCs w:val="20"/>
          <w:lang w:eastAsia="el-GR"/>
        </w:rPr>
        <w:t xml:space="preserve">) μηνών και </w:t>
      </w:r>
      <w:r w:rsidR="002F130A">
        <w:rPr>
          <w:rFonts w:ascii="Calibri" w:eastAsia="Times New Roman" w:hAnsi="Calibri" w:cs="Times New Roman"/>
          <w:sz w:val="20"/>
          <w:szCs w:val="20"/>
          <w:lang w:eastAsia="el-GR"/>
        </w:rPr>
        <w:t>τριάντα (</w:t>
      </w:r>
      <w:r w:rsidR="002F130A" w:rsidRPr="00FF4910">
        <w:rPr>
          <w:rFonts w:ascii="Calibri" w:eastAsia="Times New Roman" w:hAnsi="Calibri" w:cs="Times New Roman"/>
          <w:sz w:val="20"/>
          <w:szCs w:val="20"/>
          <w:lang w:eastAsia="el-GR"/>
        </w:rPr>
        <w:t>30</w:t>
      </w:r>
      <w:r w:rsidR="002F130A">
        <w:rPr>
          <w:rFonts w:ascii="Calibri" w:eastAsia="Times New Roman" w:hAnsi="Calibri" w:cs="Times New Roman"/>
          <w:sz w:val="20"/>
          <w:szCs w:val="20"/>
          <w:lang w:eastAsia="el-GR"/>
        </w:rPr>
        <w:t>)</w:t>
      </w:r>
      <w:r w:rsidR="002F130A" w:rsidRPr="00FF4910">
        <w:rPr>
          <w:rFonts w:ascii="Calibri" w:eastAsia="Times New Roman" w:hAnsi="Calibri" w:cs="Times New Roman"/>
          <w:sz w:val="20"/>
          <w:szCs w:val="20"/>
          <w:lang w:eastAsia="el-GR"/>
        </w:rPr>
        <w:t xml:space="preserve"> ημερών, μετά την ημερομηνία λήξης της προθεσμίας υποβολής των προσφορών</w:t>
      </w:r>
      <w:r w:rsidR="002F130A">
        <w:rPr>
          <w:rFonts w:ascii="Calibri" w:eastAsia="Times New Roman" w:hAnsi="Calibri" w:cs="Times New Roman"/>
          <w:sz w:val="20"/>
          <w:szCs w:val="20"/>
          <w:lang w:eastAsia="el-GR"/>
        </w:rPr>
        <w:t>.</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Ο χρόνος ισχύος των προσφορών είναι </w:t>
      </w:r>
      <w:r w:rsidR="002F130A">
        <w:rPr>
          <w:rFonts w:ascii="Calibri" w:eastAsia="Times New Roman" w:hAnsi="Calibri" w:cs="Times New Roman"/>
          <w:sz w:val="20"/>
          <w:szCs w:val="20"/>
          <w:lang w:eastAsia="el-GR"/>
        </w:rPr>
        <w:t>δέκα</w:t>
      </w:r>
      <w:r w:rsidR="002F130A" w:rsidRPr="00FF4910">
        <w:rPr>
          <w:rFonts w:ascii="Calibri" w:eastAsia="Times New Roman" w:hAnsi="Calibri" w:cs="Times New Roman"/>
          <w:sz w:val="20"/>
          <w:szCs w:val="20"/>
          <w:lang w:eastAsia="el-GR"/>
        </w:rPr>
        <w:t xml:space="preserve"> (</w:t>
      </w:r>
      <w:r w:rsidR="002F130A">
        <w:rPr>
          <w:rFonts w:ascii="Calibri" w:eastAsia="Times New Roman" w:hAnsi="Calibri" w:cs="Times New Roman"/>
          <w:sz w:val="20"/>
          <w:szCs w:val="20"/>
          <w:lang w:eastAsia="el-GR"/>
        </w:rPr>
        <w:t>10</w:t>
      </w:r>
      <w:r w:rsidR="002F130A" w:rsidRPr="00FF4910">
        <w:rPr>
          <w:rFonts w:ascii="Calibri" w:eastAsia="Times New Roman" w:hAnsi="Calibri" w:cs="Times New Roman"/>
          <w:sz w:val="20"/>
          <w:szCs w:val="20"/>
          <w:lang w:eastAsia="el-GR"/>
        </w:rPr>
        <w:t>) μ</w:t>
      </w:r>
      <w:r w:rsidR="002F130A">
        <w:rPr>
          <w:rFonts w:ascii="Calibri" w:eastAsia="Times New Roman" w:hAnsi="Calibri" w:cs="Times New Roman"/>
          <w:sz w:val="20"/>
          <w:szCs w:val="20"/>
          <w:lang w:eastAsia="el-GR"/>
        </w:rPr>
        <w:t>ήνες</w:t>
      </w:r>
      <w:r w:rsidRPr="00FA1D8E">
        <w:rPr>
          <w:rFonts w:ascii="Calibri" w:hAnsi="Calibri"/>
          <w:sz w:val="20"/>
          <w:szCs w:val="20"/>
        </w:rPr>
        <w:t xml:space="preserve"> μετά την ημέρα διεξαγωγής του διαγωνισμού.</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Το έργο είναι ενταγμένο στο Μέτρο </w:t>
      </w:r>
      <w:r w:rsidR="002F130A">
        <w:rPr>
          <w:rFonts w:ascii="Calibri" w:hAnsi="Calibri"/>
          <w:sz w:val="20"/>
          <w:szCs w:val="20"/>
        </w:rPr>
        <w:t>4</w:t>
      </w:r>
      <w:r w:rsidR="000F39A3">
        <w:rPr>
          <w:rFonts w:ascii="Calibri" w:hAnsi="Calibri"/>
          <w:sz w:val="20"/>
          <w:szCs w:val="20"/>
        </w:rPr>
        <w:t xml:space="preserve">– Δράση 4.3.4 </w:t>
      </w:r>
      <w:r w:rsidRPr="00FA1D8E">
        <w:rPr>
          <w:rFonts w:ascii="Calibri" w:hAnsi="Calibri"/>
          <w:sz w:val="20"/>
          <w:szCs w:val="20"/>
        </w:rPr>
        <w:t xml:space="preserve">του Προγράμματος Αγροτική Ανάπτυξη της Ελλάδας 2014 – 2020 με Κωδικό Ο.Π.Σ.Α.Α. </w:t>
      </w:r>
      <w:r w:rsidRPr="00050288">
        <w:rPr>
          <w:rFonts w:ascii="Calibri" w:hAnsi="Calibri"/>
          <w:sz w:val="20"/>
          <w:szCs w:val="20"/>
        </w:rPr>
        <w:t>(</w:t>
      </w:r>
      <w:r w:rsidR="000F39A3" w:rsidRPr="00050288">
        <w:rPr>
          <w:rFonts w:ascii="Calibri" w:hAnsi="Calibri"/>
          <w:sz w:val="20"/>
          <w:szCs w:val="20"/>
        </w:rPr>
        <w:t>00</w:t>
      </w:r>
      <w:r w:rsidR="00050288" w:rsidRPr="00050288">
        <w:rPr>
          <w:rFonts w:ascii="Calibri" w:hAnsi="Calibri"/>
          <w:sz w:val="20"/>
          <w:szCs w:val="20"/>
        </w:rPr>
        <w:t>35990673</w:t>
      </w:r>
      <w:r w:rsidRPr="00FA1D8E">
        <w:rPr>
          <w:rFonts w:ascii="Calibri" w:hAnsi="Calibri"/>
          <w:sz w:val="20"/>
          <w:szCs w:val="20"/>
        </w:rPr>
        <w:t xml:space="preserve">), συγχρηματοδοτείται από το </w:t>
      </w:r>
      <w:r w:rsidR="000F39A3" w:rsidRPr="000F39A3">
        <w:rPr>
          <w:rFonts w:ascii="Calibri" w:hAnsi="Calibri"/>
          <w:sz w:val="20"/>
          <w:szCs w:val="20"/>
        </w:rPr>
        <w:t>Ε.Γ.Τ.Α.Α.</w:t>
      </w:r>
      <w:r w:rsidRPr="00FA1D8E">
        <w:rPr>
          <w:rFonts w:ascii="Calibri" w:hAnsi="Calibri"/>
          <w:sz w:val="20"/>
          <w:szCs w:val="20"/>
        </w:rPr>
        <w:t xml:space="preserve"> και είναι εγγεγραμμένο στο ΠΔΕ με ενάριθμο</w:t>
      </w:r>
      <w:r w:rsidR="00961C05">
        <w:rPr>
          <w:rFonts w:ascii="Calibri" w:hAnsi="Calibri"/>
          <w:sz w:val="20"/>
          <w:szCs w:val="20"/>
        </w:rPr>
        <w:t>2022ΣΕ08210035</w:t>
      </w:r>
      <w:r w:rsidR="000F39A3">
        <w:rPr>
          <w:rFonts w:ascii="Calibri" w:hAnsi="Calibri"/>
          <w:sz w:val="20"/>
          <w:szCs w:val="20"/>
        </w:rPr>
        <w:t>.</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Προβλέπεται η χορήγηση προκαταβολής στον Ανάδοχο, </w:t>
      </w:r>
      <w:r w:rsidR="00D15F2B" w:rsidRPr="00D15F2B">
        <w:rPr>
          <w:rFonts w:ascii="Calibri" w:hAnsi="Calibri"/>
          <w:sz w:val="20"/>
          <w:szCs w:val="20"/>
        </w:rPr>
        <w:t>μέχρι του δεκαπέντε τοις εκατό (15%)</w:t>
      </w:r>
      <w:r w:rsidR="00D15F2B" w:rsidRPr="00272B76">
        <w:rPr>
          <w:rFonts w:ascii="Cambria" w:hAnsi="Cambria" w:cs="Calibri"/>
        </w:rPr>
        <w:t xml:space="preserve"> </w:t>
      </w:r>
      <w:r w:rsidR="000F39A3" w:rsidRPr="000F39A3">
        <w:rPr>
          <w:rFonts w:ascii="Calibri" w:hAnsi="Calibri"/>
          <w:sz w:val="20"/>
          <w:szCs w:val="20"/>
        </w:rPr>
        <w:t>της αξίας της σύμβασης χωρίς αναθεώρηση και Φ.Π.Α</w:t>
      </w:r>
      <w:r w:rsidR="000F39A3">
        <w:rPr>
          <w:rFonts w:ascii="Calibri" w:hAnsi="Calibri"/>
          <w:sz w:val="20"/>
          <w:szCs w:val="20"/>
        </w:rPr>
        <w:t>..</w:t>
      </w: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t xml:space="preserve">Η συνολική προθεσμία εκτέλεσης του έργου, ορίζεται σε </w:t>
      </w:r>
      <w:r w:rsidR="00D15F2B">
        <w:rPr>
          <w:rFonts w:ascii="Calibri" w:hAnsi="Calibri"/>
          <w:sz w:val="20"/>
          <w:szCs w:val="20"/>
        </w:rPr>
        <w:t xml:space="preserve">τριακόσιες εξήντα ημέρες (360) </w:t>
      </w:r>
      <w:r w:rsidRPr="00FA1D8E">
        <w:rPr>
          <w:rFonts w:ascii="Calibri" w:hAnsi="Calibri"/>
          <w:sz w:val="20"/>
          <w:szCs w:val="20"/>
        </w:rPr>
        <w:t xml:space="preserve"> από την ημέρα υπογραφής της σύμβασης. </w:t>
      </w:r>
      <w:r w:rsidR="000F39A3">
        <w:rPr>
          <w:rFonts w:ascii="Calibri" w:hAnsi="Calibri"/>
          <w:sz w:val="20"/>
          <w:szCs w:val="20"/>
        </w:rPr>
        <w:t>Αναλυτικότερα στοιχεία για τις</w:t>
      </w:r>
      <w:r w:rsidRPr="00FA1D8E">
        <w:rPr>
          <w:rFonts w:ascii="Calibri" w:hAnsi="Calibri"/>
          <w:sz w:val="20"/>
          <w:szCs w:val="20"/>
        </w:rPr>
        <w:t xml:space="preserve"> προθεσμίες του έργου αναφέρονται στην Ε.Σ.Υ.</w:t>
      </w:r>
    </w:p>
    <w:p w:rsidR="00366335" w:rsidRPr="00FA1D8E" w:rsidRDefault="00366335" w:rsidP="00366335">
      <w:pPr>
        <w:spacing w:before="120" w:after="120"/>
        <w:ind w:left="425"/>
        <w:jc w:val="both"/>
        <w:rPr>
          <w:rFonts w:ascii="Calibri" w:hAnsi="Calibri"/>
          <w:sz w:val="20"/>
          <w:szCs w:val="20"/>
        </w:rPr>
      </w:pPr>
      <w:r w:rsidRPr="000416FC">
        <w:rPr>
          <w:rFonts w:ascii="Calibri" w:hAnsi="Calibri"/>
          <w:sz w:val="20"/>
          <w:szCs w:val="20"/>
        </w:rPr>
        <w:t xml:space="preserve">Για τη δημοπράτηση του έργου έχει εκδοθεί η υπ’ αριθμ. </w:t>
      </w:r>
      <w:r w:rsidR="00B743F3">
        <w:rPr>
          <w:rFonts w:ascii="Calibri" w:hAnsi="Calibri"/>
          <w:sz w:val="20"/>
          <w:szCs w:val="20"/>
        </w:rPr>
        <w:t xml:space="preserve"> 423/ 22-2-2023 </w:t>
      </w:r>
      <w:r w:rsidRPr="000416FC">
        <w:rPr>
          <w:rFonts w:ascii="Calibri" w:hAnsi="Calibri"/>
          <w:sz w:val="20"/>
          <w:szCs w:val="20"/>
        </w:rPr>
        <w:t>σύμφωνη γνώμη δημοπράτησης της Ε</w:t>
      </w:r>
      <w:r w:rsidR="000416FC" w:rsidRPr="000416FC">
        <w:rPr>
          <w:rFonts w:ascii="Calibri" w:hAnsi="Calibri"/>
          <w:sz w:val="20"/>
          <w:szCs w:val="20"/>
        </w:rPr>
        <w:t>ιδικής Υπηρεσίας Εφαρμογής Παρεμβάσεων Αγροτικής Ανάπτυξης.</w:t>
      </w:r>
    </w:p>
    <w:p w:rsidR="001D3035" w:rsidRPr="008F5CD5" w:rsidRDefault="001D3035" w:rsidP="00366335">
      <w:pPr>
        <w:spacing w:before="120" w:after="120"/>
        <w:ind w:left="425"/>
        <w:jc w:val="both"/>
        <w:rPr>
          <w:rFonts w:ascii="Calibri" w:hAnsi="Calibri"/>
          <w:sz w:val="20"/>
          <w:szCs w:val="20"/>
        </w:rPr>
      </w:pPr>
    </w:p>
    <w:p w:rsidR="00366335" w:rsidRPr="00FA1D8E" w:rsidRDefault="00366335" w:rsidP="00366335">
      <w:pPr>
        <w:spacing w:before="120" w:after="120"/>
        <w:ind w:left="425"/>
        <w:jc w:val="both"/>
        <w:rPr>
          <w:rFonts w:ascii="Calibri" w:hAnsi="Calibri"/>
          <w:sz w:val="20"/>
          <w:szCs w:val="20"/>
        </w:rPr>
      </w:pPr>
      <w:r w:rsidRPr="00FA1D8E">
        <w:rPr>
          <w:rFonts w:ascii="Calibri" w:hAnsi="Calibri"/>
          <w:sz w:val="20"/>
          <w:szCs w:val="20"/>
        </w:rPr>
        <w:lastRenderedPageBreak/>
        <w:t xml:space="preserve">Το αποτέλεσμα της δημοπρασίας θα εγκριθεί </w:t>
      </w:r>
      <w:r w:rsidR="000F39A3" w:rsidRPr="00BA4CA6">
        <w:rPr>
          <w:rFonts w:ascii="Calibri" w:eastAsia="Times New Roman" w:hAnsi="Calibri" w:cs="Times New Roman"/>
          <w:sz w:val="20"/>
          <w:szCs w:val="20"/>
          <w:lang w:eastAsia="el-GR"/>
        </w:rPr>
        <w:t xml:space="preserve">από </w:t>
      </w:r>
      <w:r w:rsidR="000F39A3">
        <w:rPr>
          <w:rFonts w:ascii="Calibri" w:eastAsia="Times New Roman" w:hAnsi="Calibri" w:cs="Times New Roman"/>
          <w:sz w:val="20"/>
          <w:szCs w:val="20"/>
          <w:lang w:eastAsia="el-GR"/>
        </w:rPr>
        <w:t>την</w:t>
      </w:r>
      <w:r w:rsidR="009D6F99">
        <w:rPr>
          <w:rFonts w:ascii="Calibri" w:eastAsia="Times New Roman" w:hAnsi="Calibri" w:cs="Times New Roman"/>
          <w:sz w:val="20"/>
          <w:szCs w:val="20"/>
          <w:lang w:eastAsia="el-GR"/>
        </w:rPr>
        <w:t xml:space="preserve"> Οικονομική Επιτροπή Δήμου Δωδώνης</w:t>
      </w:r>
      <w:r w:rsidR="000F39A3">
        <w:rPr>
          <w:rFonts w:ascii="Calibri" w:eastAsia="Times New Roman" w:hAnsi="Calibri" w:cs="Times New Roman"/>
          <w:sz w:val="20"/>
          <w:szCs w:val="20"/>
          <w:lang w:eastAsia="el-GR"/>
        </w:rPr>
        <w:t>.</w:t>
      </w:r>
    </w:p>
    <w:p w:rsidR="000F39A3" w:rsidRDefault="000F39A3" w:rsidP="000F39A3">
      <w:pPr>
        <w:spacing w:after="0" w:line="276" w:lineRule="auto"/>
        <w:ind w:left="426"/>
        <w:jc w:val="both"/>
        <w:rPr>
          <w:rFonts w:ascii="Calibri" w:eastAsia="Times New Roman" w:hAnsi="Calibri" w:cs="Times New Roman"/>
          <w:sz w:val="20"/>
          <w:szCs w:val="20"/>
          <w:lang w:eastAsia="el-GR"/>
        </w:rPr>
      </w:pPr>
      <w:r w:rsidRPr="00BA4CA6">
        <w:rPr>
          <w:rFonts w:ascii="Calibri" w:eastAsia="Times New Roman" w:hAnsi="Calibri" w:cs="Times New Roman"/>
          <w:sz w:val="20"/>
          <w:szCs w:val="20"/>
          <w:lang w:eastAsia="el-GR"/>
        </w:rPr>
        <w:t xml:space="preserve">Περισσότερες </w:t>
      </w:r>
      <w:r>
        <w:rPr>
          <w:rFonts w:ascii="Calibri" w:eastAsia="Times New Roman" w:hAnsi="Calibri" w:cs="Times New Roman"/>
          <w:sz w:val="20"/>
          <w:szCs w:val="20"/>
          <w:lang w:eastAsia="el-GR"/>
        </w:rPr>
        <w:t>διευκρινήσεις επί των εγγράφων της σύμβασης</w:t>
      </w:r>
      <w:r w:rsidRPr="00BA4CA6">
        <w:rPr>
          <w:rFonts w:ascii="Calibri" w:eastAsia="Times New Roman" w:hAnsi="Calibri" w:cs="Times New Roman"/>
          <w:sz w:val="20"/>
          <w:szCs w:val="20"/>
          <w:lang w:eastAsia="el-GR"/>
        </w:rPr>
        <w:t xml:space="preserve"> μπορούν να πάρουν οι ενδιαφερόμενοι από το </w:t>
      </w:r>
      <w:r w:rsidRPr="00050288">
        <w:rPr>
          <w:rFonts w:ascii="Calibri" w:eastAsia="Times New Roman" w:hAnsi="Calibri" w:cs="Times New Roman"/>
          <w:sz w:val="20"/>
          <w:szCs w:val="20"/>
          <w:lang w:eastAsia="el-GR"/>
        </w:rPr>
        <w:t xml:space="preserve">Δικαιούχο Δήμο </w:t>
      </w:r>
      <w:r w:rsidR="00050288" w:rsidRPr="00050288">
        <w:rPr>
          <w:rFonts w:ascii="Calibri" w:eastAsia="Times New Roman" w:hAnsi="Calibri" w:cs="Times New Roman"/>
          <w:sz w:val="20"/>
          <w:szCs w:val="20"/>
          <w:lang w:eastAsia="el-GR"/>
        </w:rPr>
        <w:t>Δωδώνης</w:t>
      </w:r>
      <w:r w:rsidRPr="00BA4CA6">
        <w:rPr>
          <w:rFonts w:ascii="Calibri" w:eastAsia="Times New Roman" w:hAnsi="Calibri" w:cs="Times New Roman"/>
          <w:sz w:val="20"/>
          <w:szCs w:val="20"/>
          <w:lang w:eastAsia="el-GR"/>
        </w:rPr>
        <w:t xml:space="preserve">, </w:t>
      </w:r>
      <w:r>
        <w:rPr>
          <w:rFonts w:ascii="Calibri" w:eastAsia="Times New Roman" w:hAnsi="Calibri" w:cs="Times New Roman"/>
          <w:sz w:val="20"/>
          <w:szCs w:val="20"/>
          <w:lang w:eastAsia="el-GR"/>
        </w:rPr>
        <w:t>μέσω της λειτουργίας «Επικοινωνίας» του διαγωνισμού στο Ε.Σ.Η.ΔΗ.Σ.</w:t>
      </w:r>
    </w:p>
    <w:p w:rsidR="00366335" w:rsidRPr="00FA1D8E" w:rsidRDefault="00366335" w:rsidP="00366335">
      <w:pPr>
        <w:spacing w:before="120" w:after="120"/>
        <w:ind w:left="425"/>
        <w:jc w:val="both"/>
        <w:rPr>
          <w:rFonts w:ascii="Calibri" w:hAnsi="Calibri"/>
          <w:b/>
          <w:i/>
          <w:sz w:val="20"/>
          <w:szCs w:val="20"/>
        </w:rPr>
      </w:pPr>
      <w:r w:rsidRPr="00FA1D8E">
        <w:rPr>
          <w:rFonts w:ascii="Calibri" w:hAnsi="Calibri"/>
          <w:b/>
          <w:i/>
          <w:sz w:val="20"/>
          <w:szCs w:val="20"/>
        </w:rPr>
        <w:t>Το έργο χρηματοδοτείται από το Πρόγραμμα "Αγροτική Ανάπτυξη της Ελλάδας 2014 - 2020" με συγχρηματοδότηση από το Ε.Γ.Τ.Α.Α. και συγκεκριμένα από την ΣΑ 082/1.</w:t>
      </w:r>
    </w:p>
    <w:p w:rsidR="00366335" w:rsidRPr="00FA1D8E" w:rsidRDefault="00366335" w:rsidP="00366335">
      <w:pPr>
        <w:spacing w:before="120" w:after="120"/>
        <w:ind w:left="425"/>
        <w:jc w:val="both"/>
        <w:rPr>
          <w:rFonts w:ascii="Calibri" w:hAnsi="Calibri"/>
          <w:b/>
          <w:i/>
          <w:sz w:val="20"/>
          <w:szCs w:val="20"/>
        </w:rPr>
      </w:pPr>
      <w:r w:rsidRPr="00FA1D8E">
        <w:rPr>
          <w:rFonts w:ascii="Calibri" w:hAnsi="Calibri"/>
          <w:b/>
          <w:i/>
          <w:sz w:val="20"/>
          <w:szCs w:val="20"/>
        </w:rPr>
        <w:t xml:space="preserve">Ο Κωδικός ΣΑΕ του έργου είναι </w:t>
      </w:r>
      <w:r w:rsidR="006B16A9">
        <w:rPr>
          <w:rFonts w:ascii="Calibri" w:eastAsia="Times New Roman" w:hAnsi="Calibri" w:cs="Times New Roman"/>
          <w:b/>
          <w:i/>
          <w:sz w:val="20"/>
          <w:szCs w:val="20"/>
          <w:lang w:eastAsia="el-GR"/>
        </w:rPr>
        <w:t>2022ΣΕ08210035</w:t>
      </w:r>
      <w:r w:rsidR="000F39A3">
        <w:rPr>
          <w:rFonts w:ascii="Calibri" w:eastAsia="Times New Roman" w:hAnsi="Calibri" w:cs="Times New Roman"/>
          <w:b/>
          <w:i/>
          <w:sz w:val="20"/>
          <w:szCs w:val="20"/>
          <w:lang w:eastAsia="el-GR"/>
        </w:rPr>
        <w:t>.</w:t>
      </w:r>
    </w:p>
    <w:p w:rsidR="00BA4CA6" w:rsidRDefault="00BA4CA6" w:rsidP="000C10EB">
      <w:pPr>
        <w:spacing w:after="0" w:line="276" w:lineRule="auto"/>
        <w:ind w:left="426"/>
        <w:jc w:val="both"/>
        <w:rPr>
          <w:rFonts w:ascii="Calibri" w:eastAsia="Times New Roman" w:hAnsi="Calibri" w:cs="Times New Roman"/>
          <w:sz w:val="20"/>
          <w:szCs w:val="20"/>
          <w:lang w:eastAsia="el-GR"/>
        </w:rPr>
      </w:pPr>
    </w:p>
    <w:p w:rsidR="0010041F" w:rsidRDefault="0010041F" w:rsidP="00BA4CA6">
      <w:pPr>
        <w:spacing w:after="0" w:line="240" w:lineRule="auto"/>
        <w:ind w:left="426"/>
        <w:jc w:val="both"/>
        <w:rPr>
          <w:rFonts w:ascii="Calibri" w:eastAsia="Times New Roman" w:hAnsi="Calibri" w:cs="Times New Roman"/>
          <w:sz w:val="20"/>
          <w:szCs w:val="20"/>
          <w:lang w:eastAsia="el-GR"/>
        </w:rPr>
      </w:pPr>
    </w:p>
    <w:p w:rsidR="00BA4CA6" w:rsidRPr="00BA4CA6" w:rsidRDefault="00BA4CA6" w:rsidP="00BA4CA6">
      <w:pPr>
        <w:spacing w:after="0" w:line="240" w:lineRule="auto"/>
        <w:ind w:left="426"/>
        <w:jc w:val="both"/>
        <w:rPr>
          <w:rFonts w:ascii="Calibri" w:eastAsia="Times New Roman" w:hAnsi="Calibri" w:cs="Times New Roman"/>
          <w:sz w:val="20"/>
          <w:szCs w:val="20"/>
          <w:lang w:eastAsia="el-GR"/>
        </w:rPr>
      </w:pPr>
    </w:p>
    <w:p w:rsidR="00BA4CA6" w:rsidRPr="00BA4CA6" w:rsidRDefault="00BA4CA6" w:rsidP="00BA4CA6">
      <w:pPr>
        <w:spacing w:after="0" w:line="240" w:lineRule="auto"/>
        <w:ind w:left="426"/>
        <w:jc w:val="both"/>
        <w:rPr>
          <w:rFonts w:ascii="Calibri" w:eastAsia="Times New Roman" w:hAnsi="Calibri" w:cs="Times New Roman"/>
          <w:sz w:val="20"/>
          <w:szCs w:val="20"/>
          <w:lang w:eastAsia="el-GR"/>
        </w:rPr>
      </w:pPr>
    </w:p>
    <w:p w:rsidR="00BA4CA6" w:rsidRPr="00BA4CA6" w:rsidRDefault="00BA4CA6" w:rsidP="00BA4CA6">
      <w:pPr>
        <w:spacing w:after="0" w:line="240" w:lineRule="auto"/>
        <w:ind w:left="426"/>
        <w:jc w:val="both"/>
        <w:rPr>
          <w:rFonts w:ascii="Calibri" w:eastAsia="Times New Roman" w:hAnsi="Calibri" w:cs="Times New Roman"/>
          <w:sz w:val="20"/>
          <w:szCs w:val="20"/>
          <w:lang w:eastAsia="el-GR"/>
        </w:rPr>
      </w:pPr>
    </w:p>
    <w:tbl>
      <w:tblPr>
        <w:tblW w:w="0" w:type="auto"/>
        <w:tblLayout w:type="fixed"/>
        <w:tblLook w:val="01E0"/>
      </w:tblPr>
      <w:tblGrid>
        <w:gridCol w:w="4842"/>
        <w:gridCol w:w="4843"/>
      </w:tblGrid>
      <w:tr w:rsidR="00BA4CA6" w:rsidRPr="00BA4CA6" w:rsidTr="007A2875">
        <w:tc>
          <w:tcPr>
            <w:tcW w:w="4842" w:type="dxa"/>
          </w:tcPr>
          <w:p w:rsidR="00BA4CA6" w:rsidRPr="00BA4CA6" w:rsidRDefault="00BA4CA6" w:rsidP="00BA4CA6">
            <w:pPr>
              <w:spacing w:after="0" w:line="240" w:lineRule="auto"/>
              <w:jc w:val="both"/>
              <w:rPr>
                <w:rFonts w:ascii="Calibri" w:eastAsia="Times New Roman" w:hAnsi="Calibri" w:cs="Times New Roman"/>
                <w:sz w:val="20"/>
                <w:szCs w:val="20"/>
                <w:lang w:eastAsia="el-GR"/>
              </w:rPr>
            </w:pPr>
          </w:p>
        </w:tc>
        <w:tc>
          <w:tcPr>
            <w:tcW w:w="4843" w:type="dxa"/>
          </w:tcPr>
          <w:p w:rsidR="001E048E" w:rsidRPr="001D3035" w:rsidRDefault="006B16A9" w:rsidP="001E048E">
            <w:pPr>
              <w:jc w:val="center"/>
              <w:rPr>
                <w:b/>
              </w:rPr>
            </w:pPr>
            <w:r w:rsidRPr="001D3035">
              <w:rPr>
                <w:b/>
              </w:rPr>
              <w:t>Ο ΔΗΜΑΡΧΟΣ</w:t>
            </w:r>
          </w:p>
          <w:p w:rsidR="001E048E" w:rsidRDefault="001E048E" w:rsidP="001E048E">
            <w:pPr>
              <w:jc w:val="center"/>
            </w:pPr>
          </w:p>
          <w:p w:rsidR="005F72F7" w:rsidRPr="00443606" w:rsidRDefault="005F72F7" w:rsidP="001E048E">
            <w:pPr>
              <w:jc w:val="center"/>
            </w:pPr>
            <w:bookmarkStart w:id="0" w:name="_GoBack"/>
            <w:bookmarkEnd w:id="0"/>
          </w:p>
          <w:p w:rsidR="00BA4CA6" w:rsidRPr="001D3035" w:rsidRDefault="006B16A9" w:rsidP="001E048E">
            <w:pPr>
              <w:spacing w:after="0" w:line="240" w:lineRule="auto"/>
              <w:jc w:val="center"/>
              <w:rPr>
                <w:rFonts w:ascii="Calibri" w:eastAsia="Times New Roman" w:hAnsi="Calibri" w:cs="Times New Roman"/>
                <w:b/>
                <w:sz w:val="20"/>
                <w:szCs w:val="20"/>
                <w:lang w:eastAsia="el-GR"/>
              </w:rPr>
            </w:pPr>
            <w:r w:rsidRPr="001D3035">
              <w:rPr>
                <w:b/>
              </w:rPr>
              <w:t>ΧΡΗΣΤΟΣ ΝΤΑΚΑΛΕΤΣΗΣ</w:t>
            </w:r>
          </w:p>
        </w:tc>
      </w:tr>
    </w:tbl>
    <w:p w:rsidR="00BA4CA6" w:rsidRPr="00BA4CA6" w:rsidRDefault="00BA4CA6" w:rsidP="00BA4CA6">
      <w:pPr>
        <w:keepNext/>
        <w:spacing w:after="0" w:line="360" w:lineRule="auto"/>
        <w:outlineLvl w:val="1"/>
        <w:rPr>
          <w:rFonts w:ascii="Calibri" w:eastAsia="Times New Roman" w:hAnsi="Calibri" w:cs="Times New Roman"/>
          <w:b/>
          <w:i/>
          <w:sz w:val="20"/>
          <w:szCs w:val="20"/>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both"/>
        <w:rPr>
          <w:rFonts w:ascii="Calibri" w:eastAsia="Times New Roman" w:hAnsi="Calibri" w:cs="Times New Roman"/>
          <w:sz w:val="20"/>
          <w:szCs w:val="20"/>
          <w:lang w:eastAsia="el-GR"/>
        </w:rPr>
      </w:pPr>
    </w:p>
    <w:p w:rsidR="00BA4CA6" w:rsidRPr="00BA4CA6" w:rsidRDefault="00BA4CA6" w:rsidP="00BA4CA6">
      <w:pPr>
        <w:spacing w:after="0" w:line="240" w:lineRule="auto"/>
        <w:jc w:val="center"/>
        <w:rPr>
          <w:rFonts w:ascii="Calibri" w:eastAsia="Times New Roman" w:hAnsi="Calibri" w:cs="Tahoma"/>
          <w:sz w:val="20"/>
          <w:szCs w:val="20"/>
          <w:lang w:eastAsia="el-GR"/>
        </w:rPr>
      </w:pPr>
    </w:p>
    <w:p w:rsidR="00BA4CA6" w:rsidRPr="00BA4CA6" w:rsidRDefault="00BA4CA6" w:rsidP="00BA4CA6">
      <w:pPr>
        <w:spacing w:before="120" w:after="120" w:line="264" w:lineRule="auto"/>
        <w:ind w:left="113"/>
        <w:rPr>
          <w:rFonts w:ascii="Calibri" w:eastAsia="Calibri" w:hAnsi="Calibri" w:cs="Tahoma"/>
          <w:sz w:val="20"/>
          <w:szCs w:val="20"/>
        </w:rPr>
      </w:pPr>
    </w:p>
    <w:p w:rsidR="00C64C65" w:rsidRDefault="00C64C65"/>
    <w:sectPr w:rsidR="00C64C65" w:rsidSect="00BA4CA6">
      <w:footerReference w:type="default" r:id="rId12"/>
      <w:pgSz w:w="11907" w:h="16840" w:code="9"/>
      <w:pgMar w:top="1559" w:right="1134" w:bottom="1701" w:left="1134" w:header="720" w:footer="11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061E" w:rsidRDefault="00B7061E" w:rsidP="00BA4CA6">
      <w:pPr>
        <w:spacing w:after="0" w:line="240" w:lineRule="auto"/>
      </w:pPr>
      <w:r>
        <w:separator/>
      </w:r>
    </w:p>
  </w:endnote>
  <w:endnote w:type="continuationSeparator" w:id="1">
    <w:p w:rsidR="00B7061E" w:rsidRDefault="00B7061E" w:rsidP="00BA4C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e Sans UI">
    <w:altName w:val="Arial Unicode MS"/>
    <w:charset w:val="00"/>
    <w:family w:val="auto"/>
    <w:pitch w:val="variable"/>
    <w:sig w:usb0="00000000" w:usb1="00000000" w:usb2="00000000" w:usb3="00000000" w:csb0="00000000"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E99" w:rsidRPr="00EA695A" w:rsidRDefault="00015ED8" w:rsidP="0015110A">
    <w:pPr>
      <w:pStyle w:val="a3"/>
      <w:rPr>
        <w:rFonts w:ascii="Calibri" w:hAnsi="Calibri"/>
        <w:sz w:val="14"/>
        <w:szCs w:val="14"/>
      </w:rPr>
    </w:pPr>
    <w:r>
      <w:rPr>
        <w:rFonts w:ascii="Calibri" w:hAnsi="Calibri"/>
        <w:sz w:val="14"/>
        <w:szCs w:val="14"/>
      </w:rPr>
      <w:tab/>
    </w:r>
    <w:r>
      <w:rPr>
        <w:rFonts w:ascii="Calibri" w:hAnsi="Calibri"/>
        <w:sz w:val="14"/>
        <w:szCs w:val="14"/>
      </w:rPr>
      <w:tab/>
    </w:r>
    <w:r w:rsidR="003A7B76">
      <w:rPr>
        <w:rFonts w:ascii="Calibri" w:hAnsi="Calibri"/>
        <w:sz w:val="14"/>
        <w:szCs w:val="14"/>
      </w:rPr>
      <w:tab/>
    </w:r>
    <w:r w:rsidR="00BA4CA6">
      <w:rPr>
        <w:rFonts w:ascii="Calibri" w:hAnsi="Calibri"/>
        <w:sz w:val="14"/>
        <w:szCs w:val="14"/>
      </w:rPr>
      <w:tab/>
    </w:r>
    <w:r w:rsidR="0078395E" w:rsidRPr="00EA695A">
      <w:rPr>
        <w:rStyle w:val="a4"/>
        <w:rFonts w:ascii="Calibri" w:hAnsi="Calibri"/>
        <w:sz w:val="14"/>
        <w:szCs w:val="14"/>
      </w:rPr>
      <w:fldChar w:fldCharType="begin"/>
    </w:r>
    <w:r w:rsidRPr="00EA695A">
      <w:rPr>
        <w:rStyle w:val="a4"/>
        <w:rFonts w:ascii="Calibri" w:hAnsi="Calibri"/>
        <w:sz w:val="14"/>
        <w:szCs w:val="14"/>
      </w:rPr>
      <w:instrText xml:space="preserve"> PAGE </w:instrText>
    </w:r>
    <w:r w:rsidR="0078395E" w:rsidRPr="00EA695A">
      <w:rPr>
        <w:rStyle w:val="a4"/>
        <w:rFonts w:ascii="Calibri" w:hAnsi="Calibri"/>
        <w:sz w:val="14"/>
        <w:szCs w:val="14"/>
      </w:rPr>
      <w:fldChar w:fldCharType="separate"/>
    </w:r>
    <w:r w:rsidR="008F5CD5">
      <w:rPr>
        <w:rStyle w:val="a4"/>
        <w:rFonts w:ascii="Calibri" w:hAnsi="Calibri"/>
        <w:noProof/>
        <w:sz w:val="14"/>
        <w:szCs w:val="14"/>
      </w:rPr>
      <w:t>1</w:t>
    </w:r>
    <w:r w:rsidR="0078395E" w:rsidRPr="00EA695A">
      <w:rPr>
        <w:rStyle w:val="a4"/>
        <w:rFonts w:ascii="Calibri" w:hAnsi="Calibri"/>
        <w:sz w:val="14"/>
        <w:szCs w:val="14"/>
      </w:rPr>
      <w:fldChar w:fldCharType="end"/>
    </w:r>
    <w:r w:rsidRPr="00EA695A">
      <w:rPr>
        <w:rStyle w:val="a4"/>
        <w:rFonts w:ascii="Calibri" w:hAnsi="Calibri"/>
        <w:sz w:val="14"/>
        <w:szCs w:val="14"/>
      </w:rPr>
      <w:t>/</w:t>
    </w:r>
    <w:r w:rsidR="0078395E" w:rsidRPr="00EA695A">
      <w:rPr>
        <w:rStyle w:val="a4"/>
        <w:rFonts w:ascii="Calibri" w:hAnsi="Calibri"/>
        <w:sz w:val="14"/>
        <w:szCs w:val="14"/>
      </w:rPr>
      <w:fldChar w:fldCharType="begin"/>
    </w:r>
    <w:r w:rsidRPr="00EA695A">
      <w:rPr>
        <w:rStyle w:val="a4"/>
        <w:rFonts w:ascii="Calibri" w:hAnsi="Calibri"/>
        <w:sz w:val="14"/>
        <w:szCs w:val="14"/>
      </w:rPr>
      <w:instrText xml:space="preserve"> NUMPAGES </w:instrText>
    </w:r>
    <w:r w:rsidR="0078395E" w:rsidRPr="00EA695A">
      <w:rPr>
        <w:rStyle w:val="a4"/>
        <w:rFonts w:ascii="Calibri" w:hAnsi="Calibri"/>
        <w:sz w:val="14"/>
        <w:szCs w:val="14"/>
      </w:rPr>
      <w:fldChar w:fldCharType="separate"/>
    </w:r>
    <w:r w:rsidR="008F5CD5">
      <w:rPr>
        <w:rStyle w:val="a4"/>
        <w:rFonts w:ascii="Calibri" w:hAnsi="Calibri"/>
        <w:noProof/>
        <w:sz w:val="14"/>
        <w:szCs w:val="14"/>
      </w:rPr>
      <w:t>3</w:t>
    </w:r>
    <w:r w:rsidR="0078395E" w:rsidRPr="00EA695A">
      <w:rPr>
        <w:rStyle w:val="a4"/>
        <w:rFonts w:ascii="Calibri" w:hAnsi="Calibri"/>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061E" w:rsidRDefault="00B7061E" w:rsidP="00BA4CA6">
      <w:pPr>
        <w:spacing w:after="0" w:line="240" w:lineRule="auto"/>
      </w:pPr>
      <w:r>
        <w:separator/>
      </w:r>
    </w:p>
  </w:footnote>
  <w:footnote w:type="continuationSeparator" w:id="1">
    <w:p w:rsidR="00B7061E" w:rsidRDefault="00B7061E" w:rsidP="00BA4CA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C7CFB"/>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
    <w:nsid w:val="01636506"/>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nsid w:val="0B184E52"/>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0E6B4DA8"/>
    <w:multiLevelType w:val="hybridMultilevel"/>
    <w:tmpl w:val="F42E4A6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nsid w:val="2DCE02D3"/>
    <w:multiLevelType w:val="hybridMultilevel"/>
    <w:tmpl w:val="F70E5E4A"/>
    <w:lvl w:ilvl="0" w:tplc="F1D4F658">
      <w:start w:val="1"/>
      <w:numFmt w:val="ordin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nsid w:val="38C47752"/>
    <w:multiLevelType w:val="hybridMultilevel"/>
    <w:tmpl w:val="A1B88DE4"/>
    <w:lvl w:ilvl="0" w:tplc="0408000B">
      <w:start w:val="1"/>
      <w:numFmt w:val="bullet"/>
      <w:lvlText w:val=""/>
      <w:lvlJc w:val="left"/>
      <w:pPr>
        <w:ind w:left="1080" w:hanging="360"/>
      </w:pPr>
      <w:rPr>
        <w:rFonts w:ascii="Wingdings" w:hAnsi="Wingdings" w:hint="default"/>
      </w:rPr>
    </w:lvl>
    <w:lvl w:ilvl="1" w:tplc="0408000B">
      <w:start w:val="1"/>
      <w:numFmt w:val="bullet"/>
      <w:lvlText w:val=""/>
      <w:lvlJc w:val="left"/>
      <w:pPr>
        <w:ind w:left="1800" w:hanging="360"/>
      </w:pPr>
      <w:rPr>
        <w:rFonts w:ascii="Wingdings" w:hAnsi="Wingdings"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7">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8">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9">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nsid w:val="40EF6008"/>
    <w:multiLevelType w:val="hybridMultilevel"/>
    <w:tmpl w:val="BEBEF066"/>
    <w:lvl w:ilvl="0" w:tplc="04080001">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1">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49C01517"/>
    <w:multiLevelType w:val="hybridMultilevel"/>
    <w:tmpl w:val="C11863DE"/>
    <w:lvl w:ilvl="0" w:tplc="A96E6130">
      <w:start w:val="1"/>
      <w:numFmt w:val="decimal"/>
      <w:lvlText w:val="%1."/>
      <w:lvlJc w:val="left"/>
      <w:pPr>
        <w:ind w:left="720" w:hanging="360"/>
      </w:pPr>
      <w:rPr>
        <w:rFonts w:ascii="Calibri" w:eastAsia="Calibri" w:hAnsi="Calibri" w:cs="Times New Roman"/>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DA31D0E"/>
    <w:multiLevelType w:val="hybridMultilevel"/>
    <w:tmpl w:val="63B0D49C"/>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55E90DE9"/>
    <w:multiLevelType w:val="hybridMultilevel"/>
    <w:tmpl w:val="B888AA3A"/>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nsid w:val="56F2482D"/>
    <w:multiLevelType w:val="hybridMultilevel"/>
    <w:tmpl w:val="0CFA37D8"/>
    <w:lvl w:ilvl="0" w:tplc="CEFAF4BA">
      <w:start w:val="1"/>
      <w:numFmt w:val="decimal"/>
      <w:lvlText w:val="%1."/>
      <w:lvlJc w:val="left"/>
      <w:pPr>
        <w:tabs>
          <w:tab w:val="num" w:pos="360"/>
        </w:tabs>
        <w:ind w:left="360" w:hanging="360"/>
      </w:pPr>
      <w:rPr>
        <w:rFonts w:hint="default"/>
        <w:b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9">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nsid w:val="59502872"/>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nsid w:val="5DB40366"/>
    <w:multiLevelType w:val="hybridMultilevel"/>
    <w:tmpl w:val="00842EB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4">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674C0E50"/>
    <w:multiLevelType w:val="hybridMultilevel"/>
    <w:tmpl w:val="AFFA76C0"/>
    <w:lvl w:ilvl="0" w:tplc="04080001">
      <w:start w:val="1"/>
      <w:numFmt w:val="bullet"/>
      <w:lvlText w:val=""/>
      <w:lvlJc w:val="left"/>
      <w:pPr>
        <w:ind w:left="1222" w:hanging="360"/>
      </w:pPr>
      <w:rPr>
        <w:rFonts w:ascii="Symbol" w:hAnsi="Symbol" w:hint="default"/>
      </w:rPr>
    </w:lvl>
    <w:lvl w:ilvl="1" w:tplc="04080003" w:tentative="1">
      <w:start w:val="1"/>
      <w:numFmt w:val="bullet"/>
      <w:lvlText w:val="o"/>
      <w:lvlJc w:val="left"/>
      <w:pPr>
        <w:ind w:left="1942" w:hanging="360"/>
      </w:pPr>
      <w:rPr>
        <w:rFonts w:ascii="Courier New" w:hAnsi="Courier New" w:cs="Courier New" w:hint="default"/>
      </w:rPr>
    </w:lvl>
    <w:lvl w:ilvl="2" w:tplc="04080005" w:tentative="1">
      <w:start w:val="1"/>
      <w:numFmt w:val="bullet"/>
      <w:lvlText w:val=""/>
      <w:lvlJc w:val="left"/>
      <w:pPr>
        <w:ind w:left="2662" w:hanging="360"/>
      </w:pPr>
      <w:rPr>
        <w:rFonts w:ascii="Wingdings" w:hAnsi="Wingdings" w:hint="default"/>
      </w:rPr>
    </w:lvl>
    <w:lvl w:ilvl="3" w:tplc="04080001" w:tentative="1">
      <w:start w:val="1"/>
      <w:numFmt w:val="bullet"/>
      <w:lvlText w:val=""/>
      <w:lvlJc w:val="left"/>
      <w:pPr>
        <w:ind w:left="3382" w:hanging="360"/>
      </w:pPr>
      <w:rPr>
        <w:rFonts w:ascii="Symbol" w:hAnsi="Symbol" w:hint="default"/>
      </w:rPr>
    </w:lvl>
    <w:lvl w:ilvl="4" w:tplc="04080003" w:tentative="1">
      <w:start w:val="1"/>
      <w:numFmt w:val="bullet"/>
      <w:lvlText w:val="o"/>
      <w:lvlJc w:val="left"/>
      <w:pPr>
        <w:ind w:left="4102" w:hanging="360"/>
      </w:pPr>
      <w:rPr>
        <w:rFonts w:ascii="Courier New" w:hAnsi="Courier New" w:cs="Courier New" w:hint="default"/>
      </w:rPr>
    </w:lvl>
    <w:lvl w:ilvl="5" w:tplc="04080005" w:tentative="1">
      <w:start w:val="1"/>
      <w:numFmt w:val="bullet"/>
      <w:lvlText w:val=""/>
      <w:lvlJc w:val="left"/>
      <w:pPr>
        <w:ind w:left="4822" w:hanging="360"/>
      </w:pPr>
      <w:rPr>
        <w:rFonts w:ascii="Wingdings" w:hAnsi="Wingdings" w:hint="default"/>
      </w:rPr>
    </w:lvl>
    <w:lvl w:ilvl="6" w:tplc="04080001" w:tentative="1">
      <w:start w:val="1"/>
      <w:numFmt w:val="bullet"/>
      <w:lvlText w:val=""/>
      <w:lvlJc w:val="left"/>
      <w:pPr>
        <w:ind w:left="5542" w:hanging="360"/>
      </w:pPr>
      <w:rPr>
        <w:rFonts w:ascii="Symbol" w:hAnsi="Symbol" w:hint="default"/>
      </w:rPr>
    </w:lvl>
    <w:lvl w:ilvl="7" w:tplc="04080003" w:tentative="1">
      <w:start w:val="1"/>
      <w:numFmt w:val="bullet"/>
      <w:lvlText w:val="o"/>
      <w:lvlJc w:val="left"/>
      <w:pPr>
        <w:ind w:left="6262" w:hanging="360"/>
      </w:pPr>
      <w:rPr>
        <w:rFonts w:ascii="Courier New" w:hAnsi="Courier New" w:cs="Courier New" w:hint="default"/>
      </w:rPr>
    </w:lvl>
    <w:lvl w:ilvl="8" w:tplc="04080005" w:tentative="1">
      <w:start w:val="1"/>
      <w:numFmt w:val="bullet"/>
      <w:lvlText w:val=""/>
      <w:lvlJc w:val="left"/>
      <w:pPr>
        <w:ind w:left="6982" w:hanging="360"/>
      </w:pPr>
      <w:rPr>
        <w:rFonts w:ascii="Wingdings" w:hAnsi="Wingdings" w:hint="default"/>
      </w:rPr>
    </w:lvl>
  </w:abstractNum>
  <w:abstractNum w:abstractNumId="36">
    <w:nsid w:val="6AAF0DAC"/>
    <w:multiLevelType w:val="hybridMultilevel"/>
    <w:tmpl w:val="0EE22FFC"/>
    <w:lvl w:ilvl="0" w:tplc="210C0C4E">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7">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6CD16E57"/>
    <w:multiLevelType w:val="hybridMultilevel"/>
    <w:tmpl w:val="8E725016"/>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9">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1">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2">
    <w:nsid w:val="755A3C8B"/>
    <w:multiLevelType w:val="hybridMultilevel"/>
    <w:tmpl w:val="3D068A42"/>
    <w:lvl w:ilvl="0" w:tplc="3D9A89EA">
      <w:start w:val="1"/>
      <w:numFmt w:val="decimal"/>
      <w:lvlText w:val="%1."/>
      <w:lvlJc w:val="left"/>
      <w:pPr>
        <w:ind w:left="927" w:hanging="360"/>
      </w:pPr>
      <w:rPr>
        <w:rFonts w:hint="default"/>
        <w:b/>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43">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4">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6">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7"/>
  </w:num>
  <w:num w:numId="3">
    <w:abstractNumId w:val="7"/>
  </w:num>
  <w:num w:numId="4">
    <w:abstractNumId w:val="24"/>
  </w:num>
  <w:num w:numId="5">
    <w:abstractNumId w:val="33"/>
  </w:num>
  <w:num w:numId="6">
    <w:abstractNumId w:val="28"/>
  </w:num>
  <w:num w:numId="7">
    <w:abstractNumId w:val="34"/>
  </w:num>
  <w:num w:numId="8">
    <w:abstractNumId w:val="43"/>
  </w:num>
  <w:num w:numId="9">
    <w:abstractNumId w:val="47"/>
  </w:num>
  <w:num w:numId="10">
    <w:abstractNumId w:val="14"/>
  </w:num>
  <w:num w:numId="11">
    <w:abstractNumId w:val="18"/>
  </w:num>
  <w:num w:numId="12">
    <w:abstractNumId w:val="14"/>
    <w:lvlOverride w:ilvl="0">
      <w:startOverride w:val="1"/>
    </w:lvlOverride>
  </w:num>
  <w:num w:numId="13">
    <w:abstractNumId w:val="11"/>
  </w:num>
  <w:num w:numId="14">
    <w:abstractNumId w:val="0"/>
  </w:num>
  <w:num w:numId="15">
    <w:abstractNumId w:val="29"/>
  </w:num>
  <w:num w:numId="16">
    <w:abstractNumId w:val="17"/>
  </w:num>
  <w:num w:numId="17">
    <w:abstractNumId w:val="12"/>
  </w:num>
  <w:num w:numId="18">
    <w:abstractNumId w:val="41"/>
  </w:num>
  <w:num w:numId="19">
    <w:abstractNumId w:val="40"/>
  </w:num>
  <w:num w:numId="20">
    <w:abstractNumId w:val="5"/>
  </w:num>
  <w:num w:numId="21">
    <w:abstractNumId w:val="2"/>
  </w:num>
  <w:num w:numId="22">
    <w:abstractNumId w:val="32"/>
  </w:num>
  <w:num w:numId="23">
    <w:abstractNumId w:val="44"/>
  </w:num>
  <w:num w:numId="24">
    <w:abstractNumId w:val="31"/>
  </w:num>
  <w:num w:numId="25">
    <w:abstractNumId w:val="6"/>
  </w:num>
  <w:num w:numId="26">
    <w:abstractNumId w:val="19"/>
  </w:num>
  <w:num w:numId="27">
    <w:abstractNumId w:val="39"/>
  </w:num>
  <w:num w:numId="28">
    <w:abstractNumId w:val="46"/>
  </w:num>
  <w:num w:numId="29">
    <w:abstractNumId w:val="27"/>
  </w:num>
  <w:num w:numId="30">
    <w:abstractNumId w:val="36"/>
  </w:num>
  <w:num w:numId="31">
    <w:abstractNumId w:val="25"/>
  </w:num>
  <w:num w:numId="32">
    <w:abstractNumId w:val="20"/>
  </w:num>
  <w:num w:numId="33">
    <w:abstractNumId w:val="9"/>
  </w:num>
  <w:num w:numId="34">
    <w:abstractNumId w:val="22"/>
  </w:num>
  <w:num w:numId="35">
    <w:abstractNumId w:val="10"/>
  </w:num>
  <w:num w:numId="36">
    <w:abstractNumId w:val="4"/>
  </w:num>
  <w:num w:numId="37">
    <w:abstractNumId w:val="30"/>
  </w:num>
  <w:num w:numId="38">
    <w:abstractNumId w:val="23"/>
  </w:num>
  <w:num w:numId="39">
    <w:abstractNumId w:val="16"/>
  </w:num>
  <w:num w:numId="40">
    <w:abstractNumId w:val="8"/>
  </w:num>
  <w:num w:numId="41">
    <w:abstractNumId w:val="21"/>
  </w:num>
  <w:num w:numId="42">
    <w:abstractNumId w:val="35"/>
  </w:num>
  <w:num w:numId="43">
    <w:abstractNumId w:val="45"/>
  </w:num>
  <w:num w:numId="44">
    <w:abstractNumId w:val="1"/>
  </w:num>
  <w:num w:numId="45">
    <w:abstractNumId w:val="15"/>
  </w:num>
  <w:num w:numId="46">
    <w:abstractNumId w:val="38"/>
  </w:num>
  <w:num w:numId="47">
    <w:abstractNumId w:val="26"/>
  </w:num>
  <w:num w:numId="48">
    <w:abstractNumId w:val="13"/>
  </w:num>
  <w:num w:numId="49">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17410"/>
  </w:hdrShapeDefaults>
  <w:footnotePr>
    <w:footnote w:id="0"/>
    <w:footnote w:id="1"/>
  </w:footnotePr>
  <w:endnotePr>
    <w:endnote w:id="0"/>
    <w:endnote w:id="1"/>
  </w:endnotePr>
  <w:compat/>
  <w:rsids>
    <w:rsidRoot w:val="00BA4CA6"/>
    <w:rsid w:val="00004295"/>
    <w:rsid w:val="00015ED8"/>
    <w:rsid w:val="0001700E"/>
    <w:rsid w:val="000416FC"/>
    <w:rsid w:val="00050288"/>
    <w:rsid w:val="00093C90"/>
    <w:rsid w:val="000A0963"/>
    <w:rsid w:val="000B5948"/>
    <w:rsid w:val="000C10EB"/>
    <w:rsid w:val="000D2592"/>
    <w:rsid w:val="000F39A3"/>
    <w:rsid w:val="0010041F"/>
    <w:rsid w:val="00177323"/>
    <w:rsid w:val="00185788"/>
    <w:rsid w:val="001871BF"/>
    <w:rsid w:val="001B275F"/>
    <w:rsid w:val="001D3035"/>
    <w:rsid w:val="001E048E"/>
    <w:rsid w:val="00222759"/>
    <w:rsid w:val="00254353"/>
    <w:rsid w:val="00262DD9"/>
    <w:rsid w:val="0027753C"/>
    <w:rsid w:val="00297B80"/>
    <w:rsid w:val="002C0D5B"/>
    <w:rsid w:val="002F130A"/>
    <w:rsid w:val="00355EDF"/>
    <w:rsid w:val="00366335"/>
    <w:rsid w:val="00372A62"/>
    <w:rsid w:val="003970B0"/>
    <w:rsid w:val="003A66F1"/>
    <w:rsid w:val="003A7B76"/>
    <w:rsid w:val="003B3AF4"/>
    <w:rsid w:val="003B3EEB"/>
    <w:rsid w:val="003C53C0"/>
    <w:rsid w:val="003D5C3E"/>
    <w:rsid w:val="0040102F"/>
    <w:rsid w:val="00412F36"/>
    <w:rsid w:val="00446E66"/>
    <w:rsid w:val="00460B2D"/>
    <w:rsid w:val="004967FF"/>
    <w:rsid w:val="004D40BB"/>
    <w:rsid w:val="004D5FDB"/>
    <w:rsid w:val="004F44B3"/>
    <w:rsid w:val="00501E89"/>
    <w:rsid w:val="00514C04"/>
    <w:rsid w:val="00537232"/>
    <w:rsid w:val="00537A23"/>
    <w:rsid w:val="00542566"/>
    <w:rsid w:val="00595568"/>
    <w:rsid w:val="005D4136"/>
    <w:rsid w:val="005E214C"/>
    <w:rsid w:val="005F2394"/>
    <w:rsid w:val="005F72F7"/>
    <w:rsid w:val="00632408"/>
    <w:rsid w:val="006372EA"/>
    <w:rsid w:val="00674011"/>
    <w:rsid w:val="00683A7E"/>
    <w:rsid w:val="00694682"/>
    <w:rsid w:val="006A77EB"/>
    <w:rsid w:val="006B16A9"/>
    <w:rsid w:val="006B426B"/>
    <w:rsid w:val="006D715B"/>
    <w:rsid w:val="006E2285"/>
    <w:rsid w:val="00730345"/>
    <w:rsid w:val="0078395E"/>
    <w:rsid w:val="0078494B"/>
    <w:rsid w:val="007B4E10"/>
    <w:rsid w:val="007B4F47"/>
    <w:rsid w:val="007C4DC3"/>
    <w:rsid w:val="007D15B9"/>
    <w:rsid w:val="007E01B6"/>
    <w:rsid w:val="007E234F"/>
    <w:rsid w:val="007F56A4"/>
    <w:rsid w:val="00834F3B"/>
    <w:rsid w:val="008376BC"/>
    <w:rsid w:val="0084580B"/>
    <w:rsid w:val="00873891"/>
    <w:rsid w:val="008B5BF8"/>
    <w:rsid w:val="008F5CD5"/>
    <w:rsid w:val="00961C05"/>
    <w:rsid w:val="009D17C4"/>
    <w:rsid w:val="009D6F99"/>
    <w:rsid w:val="00A11E26"/>
    <w:rsid w:val="00A219D6"/>
    <w:rsid w:val="00A33568"/>
    <w:rsid w:val="00A53F36"/>
    <w:rsid w:val="00A60439"/>
    <w:rsid w:val="00A6377E"/>
    <w:rsid w:val="00A76293"/>
    <w:rsid w:val="00AA086F"/>
    <w:rsid w:val="00AC1F79"/>
    <w:rsid w:val="00B12F60"/>
    <w:rsid w:val="00B303FD"/>
    <w:rsid w:val="00B7061E"/>
    <w:rsid w:val="00B743F3"/>
    <w:rsid w:val="00B96159"/>
    <w:rsid w:val="00BA4CA6"/>
    <w:rsid w:val="00BC5769"/>
    <w:rsid w:val="00BF25DE"/>
    <w:rsid w:val="00C05E90"/>
    <w:rsid w:val="00C13930"/>
    <w:rsid w:val="00C64C65"/>
    <w:rsid w:val="00C80BB9"/>
    <w:rsid w:val="00C84E8A"/>
    <w:rsid w:val="00C875A1"/>
    <w:rsid w:val="00CD01FC"/>
    <w:rsid w:val="00CD733C"/>
    <w:rsid w:val="00D07F70"/>
    <w:rsid w:val="00D1009F"/>
    <w:rsid w:val="00D15F2B"/>
    <w:rsid w:val="00D67FEB"/>
    <w:rsid w:val="00D906C2"/>
    <w:rsid w:val="00E21440"/>
    <w:rsid w:val="00E241A3"/>
    <w:rsid w:val="00E51A2E"/>
    <w:rsid w:val="00E57A5D"/>
    <w:rsid w:val="00E65829"/>
    <w:rsid w:val="00E973E6"/>
    <w:rsid w:val="00EC5C37"/>
    <w:rsid w:val="00EE297A"/>
    <w:rsid w:val="00F22F4A"/>
    <w:rsid w:val="00F37377"/>
    <w:rsid w:val="00F41B24"/>
    <w:rsid w:val="00F574C4"/>
    <w:rsid w:val="00F6318E"/>
    <w:rsid w:val="00F63191"/>
    <w:rsid w:val="00F76FFF"/>
    <w:rsid w:val="00F82332"/>
    <w:rsid w:val="00FF06DD"/>
    <w:rsid w:val="00FF491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C37"/>
  </w:style>
  <w:style w:type="paragraph" w:styleId="1">
    <w:name w:val="heading 1"/>
    <w:basedOn w:val="a"/>
    <w:next w:val="a"/>
    <w:link w:val="1Char"/>
    <w:qFormat/>
    <w:rsid w:val="00BA4CA6"/>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BA4CA6"/>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BA4CA6"/>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BA4CA6"/>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BA4CA6"/>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BA4CA6"/>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BA4CA6"/>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BA4CA6"/>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BA4CA6"/>
    <w:rPr>
      <w:rFonts w:ascii="Arial" w:eastAsia="Times New Roman" w:hAnsi="Arial" w:cs="Arial"/>
      <w:b/>
      <w:bCs/>
      <w:kern w:val="32"/>
      <w:sz w:val="32"/>
      <w:szCs w:val="32"/>
      <w:lang w:eastAsia="el-GR"/>
    </w:rPr>
  </w:style>
  <w:style w:type="character" w:customStyle="1" w:styleId="2Char">
    <w:name w:val="Επικεφαλίδα 2 Char"/>
    <w:basedOn w:val="a0"/>
    <w:link w:val="2"/>
    <w:rsid w:val="00BA4CA6"/>
    <w:rPr>
      <w:rFonts w:ascii="Arial" w:eastAsia="Times New Roman" w:hAnsi="Arial" w:cs="Times New Roman"/>
      <w:b/>
      <w:i/>
      <w:szCs w:val="20"/>
    </w:rPr>
  </w:style>
  <w:style w:type="character" w:customStyle="1" w:styleId="3Char">
    <w:name w:val="Επικεφαλίδα 3 Char"/>
    <w:basedOn w:val="a0"/>
    <w:link w:val="3"/>
    <w:rsid w:val="00BA4CA6"/>
    <w:rPr>
      <w:rFonts w:ascii="Arial" w:eastAsia="Times New Roman" w:hAnsi="Arial" w:cs="Times New Roman"/>
      <w:b/>
      <w:szCs w:val="20"/>
    </w:rPr>
  </w:style>
  <w:style w:type="character" w:customStyle="1" w:styleId="4Char">
    <w:name w:val="Επικεφαλίδα 4 Char"/>
    <w:basedOn w:val="a0"/>
    <w:link w:val="4"/>
    <w:rsid w:val="00BA4CA6"/>
    <w:rPr>
      <w:rFonts w:ascii="Arial" w:eastAsia="Times New Roman" w:hAnsi="Arial" w:cs="Arial"/>
      <w:sz w:val="24"/>
      <w:szCs w:val="20"/>
    </w:rPr>
  </w:style>
  <w:style w:type="character" w:customStyle="1" w:styleId="5Char">
    <w:name w:val="Επικεφαλίδα 5 Char"/>
    <w:basedOn w:val="a0"/>
    <w:link w:val="5"/>
    <w:rsid w:val="00BA4CA6"/>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BA4CA6"/>
    <w:rPr>
      <w:rFonts w:ascii="Arial" w:eastAsia="Times New Roman" w:hAnsi="Arial" w:cs="Times New Roman"/>
      <w:sz w:val="28"/>
      <w:szCs w:val="20"/>
      <w:lang w:eastAsia="el-GR"/>
    </w:rPr>
  </w:style>
  <w:style w:type="character" w:customStyle="1" w:styleId="7Char">
    <w:name w:val="Επικεφαλίδα 7 Char"/>
    <w:basedOn w:val="a0"/>
    <w:link w:val="7"/>
    <w:rsid w:val="00BA4CA6"/>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BA4CA6"/>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BA4CA6"/>
  </w:style>
  <w:style w:type="paragraph" w:styleId="a3">
    <w:name w:val="footer"/>
    <w:basedOn w:val="a"/>
    <w:link w:val="Char"/>
    <w:rsid w:val="00BA4CA6"/>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BA4CA6"/>
    <w:rPr>
      <w:rFonts w:ascii="Times New Roman" w:eastAsia="Times New Roman" w:hAnsi="Times New Roman" w:cs="Times New Roman"/>
      <w:sz w:val="24"/>
      <w:szCs w:val="24"/>
      <w:lang w:eastAsia="el-GR"/>
    </w:rPr>
  </w:style>
  <w:style w:type="character" w:styleId="a4">
    <w:name w:val="page number"/>
    <w:basedOn w:val="a0"/>
    <w:rsid w:val="00BA4CA6"/>
  </w:style>
  <w:style w:type="paragraph" w:styleId="a5">
    <w:name w:val="Body Text"/>
    <w:basedOn w:val="a"/>
    <w:link w:val="Char0"/>
    <w:rsid w:val="00BA4CA6"/>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BA4CA6"/>
    <w:rPr>
      <w:rFonts w:ascii="Arial" w:eastAsia="Times New Roman" w:hAnsi="Arial" w:cs="Arial"/>
      <w:sz w:val="24"/>
      <w:szCs w:val="20"/>
    </w:rPr>
  </w:style>
  <w:style w:type="paragraph" w:styleId="a6">
    <w:name w:val="Title"/>
    <w:basedOn w:val="a"/>
    <w:link w:val="Char1"/>
    <w:qFormat/>
    <w:rsid w:val="00BA4CA6"/>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BA4CA6"/>
    <w:rPr>
      <w:rFonts w:ascii="Arial" w:eastAsia="Times New Roman" w:hAnsi="Arial" w:cs="Arial"/>
      <w:b/>
      <w:bCs/>
      <w:sz w:val="28"/>
      <w:szCs w:val="28"/>
      <w:u w:val="single"/>
      <w:lang w:eastAsia="el-GR"/>
    </w:rPr>
  </w:style>
  <w:style w:type="paragraph" w:styleId="a7">
    <w:name w:val="Body Text Indent"/>
    <w:basedOn w:val="a"/>
    <w:link w:val="Char2"/>
    <w:rsid w:val="00BA4CA6"/>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BA4CA6"/>
    <w:rPr>
      <w:rFonts w:ascii="Arial" w:eastAsia="Times New Roman" w:hAnsi="Arial" w:cs="Times New Roman"/>
      <w:sz w:val="28"/>
      <w:szCs w:val="20"/>
    </w:rPr>
  </w:style>
  <w:style w:type="paragraph" w:styleId="a8">
    <w:name w:val="Balloon Text"/>
    <w:basedOn w:val="a"/>
    <w:link w:val="Char3"/>
    <w:semiHidden/>
    <w:rsid w:val="00BA4CA6"/>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BA4CA6"/>
    <w:rPr>
      <w:rFonts w:ascii="Tahoma" w:eastAsia="Times New Roman" w:hAnsi="Tahoma" w:cs="Tahoma"/>
      <w:sz w:val="16"/>
      <w:szCs w:val="16"/>
      <w:lang w:eastAsia="el-GR"/>
    </w:rPr>
  </w:style>
  <w:style w:type="paragraph" w:styleId="20">
    <w:name w:val="Body Text 2"/>
    <w:basedOn w:val="a"/>
    <w:link w:val="2Char0"/>
    <w:rsid w:val="00BA4CA6"/>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BA4CA6"/>
    <w:rPr>
      <w:rFonts w:ascii="Times New Roman" w:eastAsia="Times New Roman" w:hAnsi="Times New Roman" w:cs="Times New Roman"/>
      <w:sz w:val="24"/>
      <w:szCs w:val="24"/>
      <w:lang w:eastAsia="el-GR"/>
    </w:rPr>
  </w:style>
  <w:style w:type="character" w:styleId="-">
    <w:name w:val="Hyperlink"/>
    <w:rsid w:val="00BA4CA6"/>
    <w:rPr>
      <w:color w:val="0000FF"/>
      <w:u w:val="single"/>
    </w:rPr>
  </w:style>
  <w:style w:type="paragraph" w:customStyle="1" w:styleId="para-2">
    <w:name w:val="para-2"/>
    <w:basedOn w:val="a"/>
    <w:rsid w:val="00BA4CA6"/>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BA4CA6"/>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BA4CA6"/>
    <w:rPr>
      <w:rFonts w:ascii="Arial" w:eastAsia="Times New Roman" w:hAnsi="Arial" w:cs="Times New Roman"/>
      <w:sz w:val="19"/>
      <w:szCs w:val="20"/>
    </w:rPr>
  </w:style>
  <w:style w:type="paragraph" w:customStyle="1" w:styleId="numbered2">
    <w:name w:val="numbered2"/>
    <w:basedOn w:val="a"/>
    <w:rsid w:val="00BA4CA6"/>
    <w:pPr>
      <w:numPr>
        <w:numId w:val="10"/>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BA4CA6"/>
    <w:pPr>
      <w:numPr>
        <w:numId w:val="11"/>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BA4CA6"/>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BA4CA6"/>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BA4CA6"/>
    <w:rPr>
      <w:rFonts w:ascii="Times New Roman" w:eastAsia="Times New Roman" w:hAnsi="Times New Roman" w:cs="Times New Roman"/>
      <w:sz w:val="20"/>
      <w:szCs w:val="20"/>
    </w:rPr>
  </w:style>
  <w:style w:type="character" w:styleId="ab">
    <w:name w:val="endnote reference"/>
    <w:semiHidden/>
    <w:rsid w:val="00BA4CA6"/>
    <w:rPr>
      <w:vertAlign w:val="superscript"/>
    </w:rPr>
  </w:style>
  <w:style w:type="paragraph" w:customStyle="1" w:styleId="Default">
    <w:name w:val="Default"/>
    <w:rsid w:val="00BA4CA6"/>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BA4CA6"/>
    <w:pPr>
      <w:spacing w:before="120" w:after="120" w:line="320" w:lineRule="atLeast"/>
      <w:jc w:val="both"/>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a"/>
    <w:rsid w:val="00BA4CA6"/>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BA4CA6"/>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BA4CA6"/>
    <w:rPr>
      <w:rFonts w:ascii="Arial" w:eastAsia="Times New Roman" w:hAnsi="Arial" w:cs="Times New Roman"/>
      <w:sz w:val="24"/>
      <w:szCs w:val="20"/>
      <w:lang w:val="en-GB" w:eastAsia="el-GR"/>
    </w:rPr>
  </w:style>
  <w:style w:type="paragraph" w:customStyle="1" w:styleId="30">
    <w:name w:val="Βασικό3"/>
    <w:basedOn w:val="a"/>
    <w:rsid w:val="00BA4CA6"/>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BA4CA6"/>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BA4CA6"/>
    <w:rPr>
      <w:b/>
      <w:bCs/>
    </w:rPr>
  </w:style>
  <w:style w:type="paragraph" w:styleId="ae">
    <w:name w:val="List Paragraph"/>
    <w:basedOn w:val="a"/>
    <w:uiPriority w:val="34"/>
    <w:qFormat/>
    <w:rsid w:val="00BA4CA6"/>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BA4CA6"/>
    <w:pPr>
      <w:spacing w:after="0" w:line="240" w:lineRule="auto"/>
      <w:ind w:left="720"/>
      <w:contextualSpacing/>
    </w:pPr>
    <w:rPr>
      <w:rFonts w:ascii="Times New Roman" w:eastAsia="Calibri" w:hAnsi="Times New Roman" w:cs="Times New Roman"/>
      <w:sz w:val="24"/>
      <w:szCs w:val="24"/>
      <w:lang w:eastAsia="el-GR"/>
    </w:rPr>
  </w:style>
  <w:style w:type="paragraph" w:customStyle="1" w:styleId="31">
    <w:name w:val="Σώμα κείμενου με εσοχή 31"/>
    <w:basedOn w:val="a"/>
    <w:rsid w:val="00A76293"/>
    <w:pPr>
      <w:widowControl w:val="0"/>
      <w:suppressAutoHyphens/>
      <w:spacing w:after="0" w:line="240" w:lineRule="atLeast"/>
      <w:ind w:left="1100"/>
      <w:jc w:val="both"/>
    </w:pPr>
    <w:rPr>
      <w:rFonts w:ascii="Arial" w:eastAsia="Andale Sans UI" w:hAnsi="Arial" w:cs="Arial"/>
      <w:kern w:val="1"/>
      <w:sz w:val="24"/>
      <w:szCs w:val="24"/>
    </w:rPr>
  </w:style>
  <w:style w:type="paragraph" w:customStyle="1" w:styleId="para-1">
    <w:name w:val="para-1"/>
    <w:basedOn w:val="a"/>
    <w:rsid w:val="007B4F47"/>
    <w:pPr>
      <w:widowControl w:val="0"/>
      <w:tabs>
        <w:tab w:val="left" w:pos="1021"/>
        <w:tab w:val="left" w:pos="1588"/>
        <w:tab w:val="left" w:pos="2155"/>
        <w:tab w:val="left" w:pos="2722"/>
        <w:tab w:val="left" w:pos="3289"/>
      </w:tabs>
      <w:suppressAutoHyphens/>
      <w:spacing w:after="0" w:line="240" w:lineRule="auto"/>
      <w:ind w:left="1021" w:hanging="1021"/>
      <w:jc w:val="both"/>
    </w:pPr>
    <w:rPr>
      <w:rFonts w:ascii="Arial" w:eastAsia="Andale Sans UI" w:hAnsi="Arial" w:cs="Arial"/>
      <w:spacing w:val="5"/>
      <w:kern w:val="1"/>
      <w:szCs w:val="24"/>
      <w:lang w:eastAsia="zh-CN"/>
    </w:rPr>
  </w:style>
</w:styles>
</file>

<file path=word/webSettings.xml><?xml version="1.0" encoding="utf-8"?>
<w:webSettings xmlns:r="http://schemas.openxmlformats.org/officeDocument/2006/relationships" xmlns:w="http://schemas.openxmlformats.org/wordprocessingml/2006/main">
  <w:divs>
    <w:div w:id="190463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921</Words>
  <Characters>4978</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Apatsidis Christos</dc:creator>
  <cp:lastModifiedBy>Quest</cp:lastModifiedBy>
  <cp:revision>32</cp:revision>
  <cp:lastPrinted>2023-03-27T09:06:00Z</cp:lastPrinted>
  <dcterms:created xsi:type="dcterms:W3CDTF">2022-10-07T05:34:00Z</dcterms:created>
  <dcterms:modified xsi:type="dcterms:W3CDTF">2023-03-28T06:10:00Z</dcterms:modified>
</cp:coreProperties>
</file>